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39188D" w:rsidRDefault="0039188D" w:rsidP="00263F5B">
      <w:pPr>
        <w:spacing w:line="560" w:lineRule="exact"/>
        <w:jc w:val="center"/>
        <w:rPr>
          <w:rFonts w:ascii="仿宋_GB2312" w:eastAsia="仿宋_GB2312" w:hAnsi="Calibri" w:cs="仿宋_GB2312"/>
          <w:sz w:val="32"/>
          <w:szCs w:val="32"/>
        </w:rPr>
      </w:pPr>
      <w:bookmarkStart w:id="0" w:name="_GoBack"/>
      <w:bookmarkEnd w:id="0"/>
    </w:p>
    <w:p w:rsidR="00713137" w:rsidRPr="00B07AC8" w:rsidRDefault="0039188D" w:rsidP="00B07AC8">
      <w:pPr>
        <w:spacing w:line="56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B07AC8">
        <w:rPr>
          <w:rFonts w:ascii="黑体" w:eastAsia="黑体" w:hAnsi="黑体" w:cs="仿宋_GB2312" w:hint="eastAsia"/>
          <w:sz w:val="32"/>
          <w:szCs w:val="32"/>
        </w:rPr>
        <w:t>一、食用农产品</w:t>
      </w:r>
    </w:p>
    <w:p w:rsidR="00175C7D" w:rsidRPr="00FF1D01" w:rsidRDefault="00175C7D" w:rsidP="00FF1D01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FF1D01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175C7D" w:rsidRPr="00FF1D01" w:rsidRDefault="00EC402E" w:rsidP="00FF1D01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GB 2762-2017《食品安全国家标准 食品中污染物限量》、</w:t>
      </w:r>
      <w:r w:rsidR="00D0334C" w:rsidRPr="00FF1D01">
        <w:rPr>
          <w:rFonts w:ascii="仿宋_GB2312" w:eastAsia="仿宋_GB2312" w:hAnsi="Calibri" w:cs="仿宋_GB2312" w:hint="eastAsia"/>
          <w:sz w:val="32"/>
          <w:szCs w:val="32"/>
        </w:rPr>
        <w:t>GB 31650-2019《食品安全国家标准 食品中兽药最大残留限量》、农业农村部公告第250号《食品动物中禁止使用的药品及其他化合物清单》</w:t>
      </w:r>
      <w:r w:rsidR="003676CF" w:rsidRPr="00FF1D01">
        <w:rPr>
          <w:rFonts w:ascii="仿宋_GB2312" w:eastAsia="仿宋_GB2312" w:hAnsi="Calibri" w:cs="仿宋_GB2312" w:hint="eastAsia"/>
          <w:sz w:val="32"/>
          <w:szCs w:val="32"/>
        </w:rPr>
        <w:t>、整顿办函[2010]50号《食品中可能违法添加的非食用物质和易滥用的食品添加剂名单(第四批)》</w:t>
      </w:r>
      <w:r w:rsidR="00175C7D" w:rsidRPr="00FF1D0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75C7D" w:rsidRPr="00FF1D01" w:rsidRDefault="00FF1D01" w:rsidP="00FF1D01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</w:t>
      </w:r>
      <w:r w:rsidR="00175C7D" w:rsidRPr="00FF1D01">
        <w:rPr>
          <w:rFonts w:ascii="仿宋_GB2312" w:eastAsia="仿宋_GB2312" w:hAnsi="Calibri" w:cs="仿宋_GB2312" w:hint="eastAsia"/>
          <w:sz w:val="32"/>
          <w:szCs w:val="32"/>
        </w:rPr>
        <w:t>检验项目</w:t>
      </w:r>
    </w:p>
    <w:p w:rsidR="004613FA" w:rsidRDefault="00417C5F" w:rsidP="00C55342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海水虾</w:t>
      </w:r>
      <w:r w:rsidR="00E075A7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EC402E" w:rsidRPr="00EC402E">
        <w:rPr>
          <w:rFonts w:ascii="仿宋_GB2312" w:eastAsia="仿宋_GB2312" w:hAnsi="Calibri" w:cs="仿宋_GB2312" w:hint="eastAsia"/>
          <w:sz w:val="32"/>
          <w:szCs w:val="32"/>
        </w:rPr>
        <w:t xml:space="preserve">铅(以 Pb 计) </w:t>
      </w:r>
      <w:r w:rsidR="00EC402E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C402E" w:rsidRPr="00EC402E">
        <w:rPr>
          <w:rFonts w:ascii="仿宋_GB2312" w:eastAsia="仿宋_GB2312" w:hAnsi="Calibri" w:cs="仿宋_GB2312" w:hint="eastAsia"/>
          <w:sz w:val="32"/>
          <w:szCs w:val="32"/>
        </w:rPr>
        <w:t>镉(以 Cd 计)、甲基汞(以 Hg 计)、无机砷(以 As 计)、铬(以 Cr 计)、多氯联苯、氯霉素、呋喃唑酮代谢物、呋喃它酮代谢物、呋喃妥因代谢物、恩诺沙星、磺胺类（总量）。</w:t>
      </w:r>
    </w:p>
    <w:p w:rsidR="00584EB9" w:rsidRPr="00584EB9" w:rsidRDefault="00584EB9" w:rsidP="00584EB9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Pr="00584EB9">
        <w:rPr>
          <w:rFonts w:ascii="黑体" w:eastAsia="黑体" w:hAnsi="黑体" w:cs="仿宋_GB2312" w:hint="eastAsia"/>
          <w:sz w:val="32"/>
          <w:szCs w:val="32"/>
        </w:rPr>
        <w:t>、餐饮食品</w:t>
      </w:r>
    </w:p>
    <w:p w:rsidR="00584EB9" w:rsidRPr="00584EB9" w:rsidRDefault="00584EB9" w:rsidP="00584EB9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bookmarkStart w:id="1" w:name="_Hlk42600352"/>
      <w:r w:rsidRPr="00584EB9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bookmarkEnd w:id="1"/>
    <w:p w:rsidR="00584EB9" w:rsidRPr="00584EB9" w:rsidRDefault="00584EB9" w:rsidP="00584EB9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84EB9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食品添加剂使用标准》、GB 2762-2017《食品安全国家标准 食品中污染物限量》。</w:t>
      </w:r>
    </w:p>
    <w:p w:rsidR="00584EB9" w:rsidRPr="00584EB9" w:rsidRDefault="00584EB9" w:rsidP="00584EB9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bookmarkStart w:id="2" w:name="_Hlk42601218"/>
      <w:r w:rsidRPr="00584EB9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bookmarkEnd w:id="2"/>
    <w:p w:rsidR="00584EB9" w:rsidRDefault="00584EB9" w:rsidP="00584EB9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84EB9">
        <w:rPr>
          <w:rFonts w:ascii="仿宋_GB2312" w:eastAsia="仿宋_GB2312" w:hAnsi="Calibri" w:cs="仿宋_GB2312" w:hint="eastAsia"/>
          <w:sz w:val="32"/>
          <w:szCs w:val="32"/>
        </w:rPr>
        <w:t>酱腌菜(餐饮)检验项目包括：铅(以Pb计)、苯甲酸及其钠盐(以苯甲酸计)、山梨酸及其钾盐(以山梨酸计)、糖精</w:t>
      </w:r>
      <w:r w:rsidRPr="00584EB9">
        <w:rPr>
          <w:rFonts w:ascii="仿宋_GB2312" w:eastAsia="仿宋_GB2312" w:hAnsi="Calibri" w:cs="仿宋_GB2312" w:hint="eastAsia"/>
          <w:sz w:val="32"/>
          <w:szCs w:val="32"/>
        </w:rPr>
        <w:lastRenderedPageBreak/>
        <w:t>钠(以糖精计)、脱氢乙酸及其钠盐(以脱氢乙酸计)、甜蜜素(以环己基氨基磺酸计)、三氯蔗糖、纽甜、阿斯巴甜。</w:t>
      </w:r>
    </w:p>
    <w:p w:rsidR="00584EB9" w:rsidRPr="00584EB9" w:rsidRDefault="00584EB9" w:rsidP="00584EB9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</w:t>
      </w:r>
      <w:r w:rsidRPr="00584EB9">
        <w:rPr>
          <w:rFonts w:ascii="黑体" w:eastAsia="黑体" w:hAnsi="黑体" w:cs="仿宋_GB2312" w:hint="eastAsia"/>
          <w:sz w:val="32"/>
          <w:szCs w:val="32"/>
        </w:rPr>
        <w:t>、酒类</w:t>
      </w:r>
    </w:p>
    <w:p w:rsidR="00584EB9" w:rsidRPr="00584EB9" w:rsidRDefault="00584EB9" w:rsidP="00584EB9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</w:t>
      </w:r>
      <w:r w:rsidRPr="00584EB9">
        <w:rPr>
          <w:rFonts w:ascii="仿宋_GB2312" w:eastAsia="仿宋_GB2312" w:hAnsi="Calibri" w:cs="仿宋_GB2312" w:hint="eastAsia"/>
          <w:sz w:val="32"/>
          <w:szCs w:val="32"/>
        </w:rPr>
        <w:t>抽检依据</w:t>
      </w:r>
    </w:p>
    <w:p w:rsidR="00584EB9" w:rsidRPr="00584EB9" w:rsidRDefault="00584EB9" w:rsidP="00584EB9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84EB9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食品中污染物限量》、GB 2757-2012《食品安全国家标准 蒸馏酒及其配制酒》、GB 2760-2014《食品安全国家标准 食品添加剂使用标准》、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584EB9">
        <w:rPr>
          <w:rFonts w:ascii="仿宋_GB2312" w:eastAsia="仿宋_GB2312" w:hAnsi="Calibri" w:cs="仿宋_GB2312" w:hint="eastAsia"/>
          <w:sz w:val="32"/>
          <w:szCs w:val="32"/>
        </w:rPr>
        <w:t>产品明示标准</w:t>
      </w:r>
      <w:r w:rsidR="00B47806">
        <w:rPr>
          <w:rFonts w:ascii="仿宋_GB2312" w:eastAsia="仿宋_GB2312" w:hAnsi="Calibri" w:cs="仿宋_GB2312" w:hint="eastAsia"/>
          <w:sz w:val="32"/>
          <w:szCs w:val="32"/>
        </w:rPr>
        <w:t>和</w:t>
      </w:r>
      <w:r w:rsidRPr="00584EB9">
        <w:rPr>
          <w:rFonts w:ascii="仿宋_GB2312" w:eastAsia="仿宋_GB2312" w:hAnsi="Calibri" w:cs="仿宋_GB2312" w:hint="eastAsia"/>
          <w:sz w:val="32"/>
          <w:szCs w:val="32"/>
        </w:rPr>
        <w:t>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584EB9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584EB9" w:rsidRPr="00584EB9" w:rsidRDefault="00584EB9" w:rsidP="00584EB9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84EB9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584EB9" w:rsidRPr="00584EB9" w:rsidRDefault="00584EB9" w:rsidP="00584EB9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84EB9">
        <w:rPr>
          <w:rFonts w:ascii="仿宋_GB2312" w:eastAsia="仿宋_GB2312" w:hAnsi="Calibri" w:cs="仿宋_GB2312" w:hint="eastAsia"/>
          <w:sz w:val="32"/>
          <w:szCs w:val="32"/>
        </w:rPr>
        <w:t>白酒、白酒(液态)、白酒(原酒)项目包括：酒精度、铅(以Pb计)、甲醇、氰化物(以HCN计)、糖精钠(以糖精计)、甜蜜素(以环己基氨基磺酸计)、三氯蔗糖。</w:t>
      </w:r>
    </w:p>
    <w:p w:rsidR="00FA0893" w:rsidRPr="00FA0893" w:rsidRDefault="00FA0893" w:rsidP="00FA0893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</w:t>
      </w:r>
      <w:r w:rsidRPr="00FA0893">
        <w:rPr>
          <w:rFonts w:ascii="黑体" w:eastAsia="黑体" w:hAnsi="黑体" w:cs="仿宋_GB2312" w:hint="eastAsia"/>
          <w:sz w:val="32"/>
          <w:szCs w:val="32"/>
        </w:rPr>
        <w:t>、粮食加工品</w:t>
      </w:r>
    </w:p>
    <w:p w:rsidR="00FA0893" w:rsidRPr="00FA0893" w:rsidRDefault="00FA0893" w:rsidP="00FA0893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FA0893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FA0893" w:rsidRPr="00FA0893" w:rsidRDefault="00FA0893" w:rsidP="00FA0893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FA0893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食品中污染物限量》、GB 2761-2017《食品安全国家标准 食品中真菌毒素限量》。GB 2760-2014《食品安全国家标准 食品添加剂使用标准》、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FA0893">
        <w:rPr>
          <w:rFonts w:ascii="仿宋_GB2312" w:eastAsia="仿宋_GB2312" w:hAnsi="Calibri" w:cs="仿宋_GB2312" w:hint="eastAsia"/>
          <w:sz w:val="32"/>
          <w:szCs w:val="32"/>
        </w:rPr>
        <w:t>产品明示标准</w:t>
      </w:r>
      <w:r w:rsidR="00B47806">
        <w:rPr>
          <w:rFonts w:ascii="仿宋_GB2312" w:eastAsia="仿宋_GB2312" w:hAnsi="Calibri" w:cs="仿宋_GB2312" w:hint="eastAsia"/>
          <w:sz w:val="32"/>
          <w:szCs w:val="32"/>
        </w:rPr>
        <w:t>和</w:t>
      </w:r>
      <w:r w:rsidRPr="00FA0893">
        <w:rPr>
          <w:rFonts w:ascii="仿宋_GB2312" w:eastAsia="仿宋_GB2312" w:hAnsi="Calibri" w:cs="仿宋_GB2312" w:hint="eastAsia"/>
          <w:sz w:val="32"/>
          <w:szCs w:val="32"/>
        </w:rPr>
        <w:t>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FA0893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FA0893" w:rsidRPr="00FA0893" w:rsidRDefault="00FA0893" w:rsidP="00FA0893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FA0893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FA0893" w:rsidRPr="00FA0893" w:rsidRDefault="00FA0893" w:rsidP="00FA0893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FA0893">
        <w:rPr>
          <w:rFonts w:ascii="仿宋_GB2312" w:eastAsia="仿宋_GB2312" w:hAnsi="Calibri" w:cs="仿宋_GB2312" w:hint="eastAsia"/>
          <w:sz w:val="32"/>
          <w:szCs w:val="32"/>
        </w:rPr>
        <w:t>其他谷物粉类制成品项目包括：苯甲酸及其钠盐(以苯甲酸计)、山梨酸及其钾盐(以山梨酸计)、脱氢乙酸及其钠盐(以脱氢乙酸计)、黄曲霉毒素B</w:t>
      </w:r>
      <w:r w:rsidRPr="00FA0893"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E039DD" w:rsidRPr="00E039DD" w:rsidRDefault="00E039DD" w:rsidP="00E039DD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</w:t>
      </w:r>
      <w:r w:rsidRPr="00E039DD">
        <w:rPr>
          <w:rFonts w:ascii="黑体" w:eastAsia="黑体" w:hAnsi="黑体" w:cs="仿宋_GB2312" w:hint="eastAsia"/>
          <w:sz w:val="32"/>
          <w:szCs w:val="32"/>
        </w:rPr>
        <w:t>、蔬菜制品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039DD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039DD">
        <w:rPr>
          <w:rFonts w:ascii="仿宋_GB2312" w:eastAsia="仿宋_GB2312" w:hAnsi="Calibri" w:cs="仿宋_GB2312" w:hint="eastAsia"/>
          <w:sz w:val="32"/>
          <w:szCs w:val="32"/>
        </w:rPr>
        <w:lastRenderedPageBreak/>
        <w:t>GB 2714-2015《食品安全国家标准 酱腌菜》、GB 2762-2017《食品安全国家标准 食品中污染物限量》、2760-2014《食品安全国家标准 食品添加剂使用标准》。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039DD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t>酱腌菜</w:t>
      </w:r>
      <w:r>
        <w:rPr>
          <w:rFonts w:ascii="仿宋_GB2312" w:eastAsia="仿宋_GB2312" w:hAnsi="Calibri" w:cs="仿宋_GB2312" w:hint="eastAsia"/>
          <w:sz w:val="32"/>
          <w:szCs w:val="32"/>
        </w:rPr>
        <w:t>检验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t>项目包括：苯甲酸及其钠盐(以苯甲酸计)、山梨酸及其钾盐(以山梨酸计)、脱氢乙酸及其钠盐(以脱氢乙酸计)、铅(以Pb计)、糖精钠(以糖精计)、三氯蔗糖、甜蜜素(以环己基氨基磺酸计)、纽甜、阿斯巴甜、大肠菌群、防腐剂混合使用时各自用量占其最大使用量的比例之和。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.腌渍食用菌</w:t>
      </w:r>
      <w:r>
        <w:rPr>
          <w:rFonts w:ascii="仿宋_GB2312" w:eastAsia="仿宋_GB2312" w:hAnsi="Calibri" w:cs="仿宋_GB2312" w:hint="eastAsia"/>
          <w:sz w:val="32"/>
          <w:szCs w:val="32"/>
        </w:rPr>
        <w:t>检验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t>项目包括：</w:t>
      </w:r>
      <w:r w:rsidR="008C025E" w:rsidRPr="008C025E">
        <w:rPr>
          <w:rFonts w:ascii="仿宋_GB2312" w:eastAsia="仿宋_GB2312" w:hAnsi="Calibri" w:cs="仿宋_GB2312" w:hint="eastAsia"/>
          <w:sz w:val="32"/>
          <w:szCs w:val="32"/>
        </w:rPr>
        <w:t>铅（以Pb计）、总砷（以As计）、镉（以Cd计）、总汞（以Hg计）、苯甲酸及其钠盐（以苯甲酸计）、山梨酸及其钾盐（以山梨酸计）、脱氢乙酸及其钠盐（以脱氢乙酸计）、二氧化硫残留量、三氯蔗糖、防腐剂混合使用时各自用量占其最大使用量比例之和</w:t>
      </w:r>
      <w:r w:rsidR="008C025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E039DD" w:rsidRPr="00E039DD" w:rsidRDefault="00E039DD" w:rsidP="00E039DD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</w:t>
      </w:r>
      <w:r w:rsidRPr="00E039DD">
        <w:rPr>
          <w:rFonts w:ascii="黑体" w:eastAsia="黑体" w:hAnsi="黑体" w:cs="仿宋_GB2312" w:hint="eastAsia"/>
          <w:sz w:val="32"/>
          <w:szCs w:val="32"/>
        </w:rPr>
        <w:t>、调味品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039DD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039DD">
        <w:rPr>
          <w:rFonts w:ascii="仿宋_GB2312" w:eastAsia="仿宋_GB2312" w:hAnsi="Calibri" w:cs="仿宋_GB2312" w:hint="eastAsia"/>
          <w:sz w:val="32"/>
          <w:szCs w:val="32"/>
        </w:rPr>
        <w:t>GB 2717-2018《食品安全国家标准 酱油》、GB 2718-2014《食品安全国家标准 酿造酱》、GB 2719-2018《食品安全国家标准 食醋》、GB 2760-2014《食品安全国家标准 食品添加剂使用标准》、GB 2761-2017《食品安全国家标准 食品中真菌毒素限量》、GB 2762-2017《食品安全国家标准 食品中污染物限量》、GB/T 18186-2000《酿造酱油》、</w:t>
      </w:r>
      <w:r w:rsidR="008C025E" w:rsidRPr="008C025E">
        <w:rPr>
          <w:rFonts w:ascii="仿宋_GB2312" w:eastAsia="仿宋_GB2312" w:hAnsi="Calibri" w:cs="仿宋_GB2312" w:hint="eastAsia"/>
          <w:sz w:val="32"/>
          <w:szCs w:val="32"/>
        </w:rPr>
        <w:t xml:space="preserve">GB 29921-2013 </w:t>
      </w:r>
      <w:r w:rsidR="008C025E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8C025E" w:rsidRPr="008C025E">
        <w:rPr>
          <w:rFonts w:ascii="仿宋_GB2312" w:eastAsia="仿宋_GB2312" w:hAnsi="Calibri" w:cs="仿宋_GB2312" w:hint="eastAsia"/>
          <w:sz w:val="32"/>
          <w:szCs w:val="32"/>
        </w:rPr>
        <w:t>食品安全国家标准 食品中致病菌限量</w:t>
      </w:r>
      <w:r w:rsidR="008C025E">
        <w:rPr>
          <w:rFonts w:ascii="仿宋_GB2312" w:eastAsia="仿宋_GB2312" w:hAnsi="Calibri" w:cs="仿宋_GB2312" w:hint="eastAsia"/>
          <w:sz w:val="32"/>
          <w:szCs w:val="32"/>
        </w:rPr>
        <w:t>》、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t>GB/T 18187-2000《酿造食醋》、SB/T 10337-2012《配制食醋》、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lastRenderedPageBreak/>
        <w:t>食品整治办[2008]3号《食品中可能违法添加的非食用物质和易滥用的食品添加剂品种名单(第一批)》、食品整治办[2008]3号《食品中可能违法添加的非食用物质和易滥用的食品添加剂品种名单(第一批)》、</w:t>
      </w:r>
      <w:r w:rsidR="008C025E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8C025E" w:rsidRPr="00E039DD">
        <w:rPr>
          <w:rFonts w:ascii="仿宋_GB2312" w:eastAsia="仿宋_GB2312" w:hAnsi="Calibri" w:cs="仿宋_GB2312" w:hint="eastAsia"/>
          <w:sz w:val="32"/>
          <w:szCs w:val="32"/>
        </w:rPr>
        <w:t>产品明示标准</w:t>
      </w:r>
      <w:r w:rsidR="008C025E">
        <w:rPr>
          <w:rFonts w:ascii="仿宋_GB2312" w:eastAsia="仿宋_GB2312" w:hAnsi="Calibri" w:cs="仿宋_GB2312" w:hint="eastAsia"/>
          <w:sz w:val="32"/>
          <w:szCs w:val="32"/>
        </w:rPr>
        <w:t>和</w:t>
      </w:r>
      <w:r w:rsidR="008C025E" w:rsidRPr="00E039DD">
        <w:rPr>
          <w:rFonts w:ascii="仿宋_GB2312" w:eastAsia="仿宋_GB2312" w:hAnsi="Calibri" w:cs="仿宋_GB2312" w:hint="eastAsia"/>
          <w:sz w:val="32"/>
          <w:szCs w:val="32"/>
        </w:rPr>
        <w:t>质量要求</w:t>
      </w:r>
      <w:r w:rsidR="008C025E">
        <w:rPr>
          <w:rFonts w:ascii="仿宋_GB2312" w:eastAsia="仿宋_GB2312" w:hAnsi="Calibri" w:cs="仿宋_GB2312" w:hint="eastAsia"/>
          <w:sz w:val="32"/>
          <w:szCs w:val="32"/>
        </w:rPr>
        <w:t>》。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039DD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039DD">
        <w:rPr>
          <w:rFonts w:ascii="仿宋_GB2312" w:eastAsia="仿宋_GB2312" w:hAnsi="Calibri" w:cs="仿宋_GB2312" w:hint="eastAsia"/>
          <w:sz w:val="32"/>
          <w:szCs w:val="32"/>
        </w:rPr>
        <w:t>1.黄豆酱、甜面酱等</w:t>
      </w:r>
      <w:r>
        <w:rPr>
          <w:rFonts w:ascii="仿宋_GB2312" w:eastAsia="仿宋_GB2312" w:hAnsi="Calibri" w:cs="仿宋_GB2312" w:hint="eastAsia"/>
          <w:sz w:val="32"/>
          <w:szCs w:val="32"/>
        </w:rPr>
        <w:t>检验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t>项目包括：氨基酸态氮、黄曲霉毒素B</w:t>
      </w:r>
      <w:r w:rsidRPr="00E039DD"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t>、苯甲酸及其钠盐(以苯甲酸计)、山梨酸及其钾盐(以山梨酸计)、脱氢乙酸及其钠盐(以脱氢乙酸计)、糖精钠(以糖精计)、大肠菌群。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039DD">
        <w:rPr>
          <w:rFonts w:ascii="仿宋_GB2312" w:eastAsia="仿宋_GB2312" w:hAnsi="Calibri" w:cs="仿宋_GB2312" w:hint="eastAsia"/>
          <w:sz w:val="32"/>
          <w:szCs w:val="32"/>
        </w:rPr>
        <w:t>2.酱油</w:t>
      </w:r>
      <w:r>
        <w:rPr>
          <w:rFonts w:ascii="仿宋_GB2312" w:eastAsia="仿宋_GB2312" w:hAnsi="Calibri" w:cs="仿宋_GB2312" w:hint="eastAsia"/>
          <w:sz w:val="32"/>
          <w:szCs w:val="32"/>
        </w:rPr>
        <w:t>检验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t>项目包括：氨基酸态氮、全氮(以氮计)、铵盐(以占氨基酸态氮的百分比计)、苯甲酸及其钠盐(以苯甲酸计)、山梨酸及其钾盐(以山梨酸计)、脱氢乙酸及其钠盐(以脱氢乙酸计)、对羟基苯甲酸酯类及其钠盐(对羟基苯甲酸甲酯钠、糖精钠(以糖精计)、菌落总数、大肠菌群。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039DD">
        <w:rPr>
          <w:rFonts w:ascii="仿宋_GB2312" w:eastAsia="仿宋_GB2312" w:hAnsi="Calibri" w:cs="仿宋_GB2312" w:hint="eastAsia"/>
          <w:sz w:val="32"/>
          <w:szCs w:val="32"/>
        </w:rPr>
        <w:t>3.</w:t>
      </w:r>
      <w:r>
        <w:rPr>
          <w:rFonts w:ascii="仿宋_GB2312" w:eastAsia="仿宋_GB2312" w:hAnsi="Calibri" w:cs="仿宋_GB2312" w:hint="eastAsia"/>
          <w:sz w:val="32"/>
          <w:szCs w:val="32"/>
        </w:rPr>
        <w:t>辣椒酱检验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t>项目包括：</w:t>
      </w:r>
      <w:r w:rsidR="008C025E" w:rsidRPr="008C025E">
        <w:rPr>
          <w:rFonts w:ascii="仿宋_GB2312" w:eastAsia="仿宋_GB2312" w:hAnsi="Calibri" w:cs="仿宋_GB2312" w:hint="eastAsia"/>
          <w:sz w:val="32"/>
          <w:szCs w:val="32"/>
        </w:rPr>
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E039DD" w:rsidRPr="00E039DD" w:rsidRDefault="00E039DD" w:rsidP="00E039DD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039DD">
        <w:rPr>
          <w:rFonts w:ascii="仿宋_GB2312" w:eastAsia="仿宋_GB2312" w:hAnsi="Calibri" w:cs="仿宋_GB2312" w:hint="eastAsia"/>
          <w:sz w:val="32"/>
          <w:szCs w:val="32"/>
        </w:rPr>
        <w:t>4.食醋</w:t>
      </w:r>
      <w:r>
        <w:rPr>
          <w:rFonts w:ascii="仿宋_GB2312" w:eastAsia="仿宋_GB2312" w:hAnsi="Calibri" w:cs="仿宋_GB2312" w:hint="eastAsia"/>
          <w:sz w:val="32"/>
          <w:szCs w:val="32"/>
        </w:rPr>
        <w:t>检验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t>项目包括：总酸(以乙酸计)、不挥发酸(以乳酸计)、苯甲酸及其钠盐(以苯甲酸计)、山梨酸及其钾盐</w:t>
      </w:r>
      <w:r w:rsidRPr="00E039DD">
        <w:rPr>
          <w:rFonts w:ascii="仿宋_GB2312" w:eastAsia="仿宋_GB2312" w:hAnsi="Calibri" w:cs="仿宋_GB2312" w:hint="eastAsia"/>
          <w:sz w:val="32"/>
          <w:szCs w:val="32"/>
        </w:rPr>
        <w:lastRenderedPageBreak/>
        <w:t>(以山梨酸计)、脱氢乙酸及其钠盐(以脱氢乙酸计)、对羟基苯甲酸酯类及其钠盐(对羟基苯甲酸甲酯钠，对羟基苯甲酸乙酯及其钠盐)(以对羟基苯甲酸计)、糖精钠(以糖精计)、菌落总数。</w:t>
      </w:r>
    </w:p>
    <w:p w:rsidR="007A2234" w:rsidRPr="007A2234" w:rsidRDefault="007A2234" w:rsidP="007A2234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</w:t>
      </w:r>
      <w:r>
        <w:rPr>
          <w:rFonts w:ascii="黑体" w:eastAsia="黑体" w:hAnsi="黑体" w:cs="仿宋_GB2312"/>
          <w:sz w:val="32"/>
          <w:szCs w:val="32"/>
        </w:rPr>
        <w:t>、</w:t>
      </w:r>
      <w:r w:rsidRPr="007A2234">
        <w:rPr>
          <w:rFonts w:ascii="黑体" w:eastAsia="黑体" w:hAnsi="黑体" w:cs="仿宋_GB2312" w:hint="eastAsia"/>
          <w:sz w:val="32"/>
          <w:szCs w:val="32"/>
        </w:rPr>
        <w:t>方便食品</w:t>
      </w:r>
    </w:p>
    <w:p w:rsidR="007A2234" w:rsidRPr="007A2234" w:rsidRDefault="007A2234" w:rsidP="007A2234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7A2234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7A2234" w:rsidRPr="007A2234" w:rsidRDefault="007A2234" w:rsidP="007A2234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7A2234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食品中污染物限量》、GB 2760-2014《食品安全国家标准 食品添加剂使用标准》、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A2234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7A2234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A2234" w:rsidRPr="007A2234" w:rsidRDefault="007A2234" w:rsidP="007A2234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</w:t>
      </w:r>
      <w:r w:rsidRPr="007A2234">
        <w:rPr>
          <w:rFonts w:ascii="仿宋_GB2312" w:eastAsia="仿宋_GB2312" w:hAnsi="Calibri" w:cs="仿宋_GB2312" w:hint="eastAsia"/>
          <w:sz w:val="32"/>
          <w:szCs w:val="32"/>
        </w:rPr>
        <w:t>检验项目</w:t>
      </w:r>
    </w:p>
    <w:p w:rsidR="00584EB9" w:rsidRPr="00584EB9" w:rsidRDefault="007A2234" w:rsidP="00C55342">
      <w:pPr>
        <w:spacing w:line="560" w:lineRule="exact"/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 w:rsidRPr="007A2234">
        <w:rPr>
          <w:rFonts w:ascii="仿宋_GB2312" w:eastAsia="仿宋_GB2312" w:hAnsi="Calibri" w:cs="仿宋_GB2312" w:hint="eastAsia"/>
          <w:sz w:val="32"/>
          <w:szCs w:val="32"/>
        </w:rPr>
        <w:t>方便粥、方便盒饭、冷面及其他熟制方便食品等检验项目包括：铅(以Pb计)、苯甲酸及其钠盐(以苯甲酸计)、山梨酸及其钾盐(以山梨酸计)、</w:t>
      </w:r>
      <w:r>
        <w:rPr>
          <w:rFonts w:ascii="仿宋_GB2312" w:eastAsia="仿宋_GB2312" w:hAnsi="Calibri" w:cs="仿宋_GB2312" w:hint="eastAsia"/>
          <w:sz w:val="32"/>
          <w:szCs w:val="32"/>
        </w:rPr>
        <w:t>菌落总数</w:t>
      </w:r>
      <w:r>
        <w:rPr>
          <w:rFonts w:ascii="仿宋_GB2312" w:eastAsia="仿宋_GB2312" w:hAnsi="Calibri" w:cs="仿宋_GB2312"/>
          <w:sz w:val="32"/>
          <w:szCs w:val="32"/>
        </w:rPr>
        <w:t>、</w:t>
      </w:r>
      <w:r w:rsidRPr="007A2234">
        <w:rPr>
          <w:rFonts w:ascii="仿宋_GB2312" w:eastAsia="仿宋_GB2312" w:hAnsi="Calibri" w:cs="仿宋_GB2312" w:hint="eastAsia"/>
          <w:sz w:val="32"/>
          <w:szCs w:val="32"/>
        </w:rPr>
        <w:t>大肠菌群、沙门氏菌、金黄色葡萄球菌。</w:t>
      </w:r>
    </w:p>
    <w:sectPr w:rsidR="00584EB9" w:rsidRPr="00584EB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22" w:rsidRDefault="00122E22">
      <w:r>
        <w:separator/>
      </w:r>
    </w:p>
  </w:endnote>
  <w:endnote w:type="continuationSeparator" w:id="0">
    <w:p w:rsidR="00122E22" w:rsidRDefault="0012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C025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C025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22" w:rsidRDefault="00122E22">
      <w:r>
        <w:separator/>
      </w:r>
    </w:p>
  </w:footnote>
  <w:footnote w:type="continuationSeparator" w:id="0">
    <w:p w:rsidR="00122E22" w:rsidRDefault="0012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ACD5D"/>
    <w:multiLevelType w:val="singleLevel"/>
    <w:tmpl w:val="88DACD5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D7884F8A"/>
    <w:multiLevelType w:val="singleLevel"/>
    <w:tmpl w:val="D7884F8A"/>
    <w:lvl w:ilvl="0">
      <w:start w:val="1"/>
      <w:numFmt w:val="chineseCounting"/>
      <w:suff w:val="nothing"/>
      <w:lvlText w:val="（%1）"/>
      <w:lvlJc w:val="left"/>
      <w:pPr>
        <w:ind w:left="320"/>
      </w:pPr>
      <w:rPr>
        <w:rFonts w:hint="eastAsia"/>
      </w:rPr>
    </w:lvl>
  </w:abstractNum>
  <w:abstractNum w:abstractNumId="5" w15:restartNumberingAfterBreak="0">
    <w:nsid w:val="E7C806E8"/>
    <w:multiLevelType w:val="singleLevel"/>
    <w:tmpl w:val="E7C806E8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8" w15:restartNumberingAfterBreak="0">
    <w:nsid w:val="0E20D33E"/>
    <w:multiLevelType w:val="singleLevel"/>
    <w:tmpl w:val="0E20D33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9" w15:restartNumberingAfterBreak="0">
    <w:nsid w:val="1E350449"/>
    <w:multiLevelType w:val="singleLevel"/>
    <w:tmpl w:val="5FB1FD80"/>
    <w:lvl w:ilvl="0">
      <w:start w:val="2"/>
      <w:numFmt w:val="chineseCounting"/>
      <w:suff w:val="nothing"/>
      <w:lvlText w:val="(%1)"/>
      <w:lvlJc w:val="left"/>
    </w:lvl>
  </w:abstractNum>
  <w:abstractNum w:abstractNumId="10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49E464FA"/>
    <w:multiLevelType w:val="hybridMultilevel"/>
    <w:tmpl w:val="47BEA2F4"/>
    <w:lvl w:ilvl="0" w:tplc="BB90FCDC">
      <w:start w:val="1"/>
      <w:numFmt w:val="decimal"/>
      <w:lvlText w:val="%1."/>
      <w:lvlJc w:val="left"/>
      <w:pPr>
        <w:ind w:left="1075" w:hanging="435"/>
      </w:pPr>
      <w:rPr>
        <w:rFonts w:hAnsi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3947CCB"/>
    <w:multiLevelType w:val="singleLevel"/>
    <w:tmpl w:val="53947C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14" w15:restartNumberingAfterBreak="0">
    <w:nsid w:val="5FB1FD80"/>
    <w:multiLevelType w:val="singleLevel"/>
    <w:tmpl w:val="5FB1FD80"/>
    <w:lvl w:ilvl="0">
      <w:start w:val="2"/>
      <w:numFmt w:val="chineseCounting"/>
      <w:suff w:val="nothing"/>
      <w:lvlText w:val="(%1)"/>
      <w:lvlJc w:val="left"/>
    </w:lvl>
  </w:abstractNum>
  <w:abstractNum w:abstractNumId="15" w15:restartNumberingAfterBreak="0">
    <w:nsid w:val="60A260A7"/>
    <w:multiLevelType w:val="singleLevel"/>
    <w:tmpl w:val="60A260A7"/>
    <w:lvl w:ilvl="0">
      <w:start w:val="9"/>
      <w:numFmt w:val="decimal"/>
      <w:suff w:val="nothing"/>
      <w:lvlText w:val="%1、"/>
      <w:lvlJc w:val="left"/>
    </w:lvl>
  </w:abstractNum>
  <w:abstractNum w:abstractNumId="16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6730BD38"/>
    <w:multiLevelType w:val="singleLevel"/>
    <w:tmpl w:val="6730BD38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6"/>
  </w:num>
  <w:num w:numId="5">
    <w:abstractNumId w:val="6"/>
  </w:num>
  <w:num w:numId="6">
    <w:abstractNumId w:val="18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  <w:num w:numId="17">
    <w:abstractNumId w:val="12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2E22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8665A"/>
    <w:rsid w:val="00192C53"/>
    <w:rsid w:val="001952FE"/>
    <w:rsid w:val="001A04D1"/>
    <w:rsid w:val="001B4016"/>
    <w:rsid w:val="001C02EF"/>
    <w:rsid w:val="001C2FFA"/>
    <w:rsid w:val="001D114F"/>
    <w:rsid w:val="001D354B"/>
    <w:rsid w:val="001D3B1E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DFF"/>
    <w:rsid w:val="00253A88"/>
    <w:rsid w:val="00255DBC"/>
    <w:rsid w:val="002561FC"/>
    <w:rsid w:val="00263F5B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9012A"/>
    <w:rsid w:val="0039188D"/>
    <w:rsid w:val="003E192A"/>
    <w:rsid w:val="003E4CE5"/>
    <w:rsid w:val="003F000E"/>
    <w:rsid w:val="003F27B5"/>
    <w:rsid w:val="003F6CCF"/>
    <w:rsid w:val="00417C5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4EB9"/>
    <w:rsid w:val="00585415"/>
    <w:rsid w:val="005858C8"/>
    <w:rsid w:val="00591643"/>
    <w:rsid w:val="005977A0"/>
    <w:rsid w:val="005A0B8B"/>
    <w:rsid w:val="005A1565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26F63"/>
    <w:rsid w:val="006308F2"/>
    <w:rsid w:val="00632161"/>
    <w:rsid w:val="00632BCA"/>
    <w:rsid w:val="00634198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2234"/>
    <w:rsid w:val="007A3155"/>
    <w:rsid w:val="007B1DE1"/>
    <w:rsid w:val="007B34D4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55F2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025E"/>
    <w:rsid w:val="008C3EE7"/>
    <w:rsid w:val="008D05AC"/>
    <w:rsid w:val="008D7E40"/>
    <w:rsid w:val="008E674A"/>
    <w:rsid w:val="009145E5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92415"/>
    <w:rsid w:val="009A3AE5"/>
    <w:rsid w:val="009B48F1"/>
    <w:rsid w:val="009C530F"/>
    <w:rsid w:val="009C5881"/>
    <w:rsid w:val="009D2F8E"/>
    <w:rsid w:val="009D324C"/>
    <w:rsid w:val="009D5152"/>
    <w:rsid w:val="009D6C10"/>
    <w:rsid w:val="009D77E8"/>
    <w:rsid w:val="009D7FF1"/>
    <w:rsid w:val="009E0F08"/>
    <w:rsid w:val="009E713A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47806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39DD"/>
    <w:rsid w:val="00E075A7"/>
    <w:rsid w:val="00E103A7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7221"/>
    <w:rsid w:val="00EB5653"/>
    <w:rsid w:val="00EC16E0"/>
    <w:rsid w:val="00EC402E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893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A1282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364</Words>
  <Characters>2076</Characters>
  <Application>Microsoft Office Word</Application>
  <DocSecurity>0</DocSecurity>
  <Lines>17</Lines>
  <Paragraphs>4</Paragraphs>
  <ScaleCrop>false</ScaleCrop>
  <Company>微软中国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360</cp:revision>
  <cp:lastPrinted>2019-01-08T02:13:00Z</cp:lastPrinted>
  <dcterms:created xsi:type="dcterms:W3CDTF">2014-10-29T12:08:00Z</dcterms:created>
  <dcterms:modified xsi:type="dcterms:W3CDTF">2021-11-04T02:08:00Z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