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both"/>
        <w:textAlignment w:val="auto"/>
        <w:rPr>
          <w:rFonts w:hint="eastAsia" w:ascii="宋体" w:hAnsi="宋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center"/>
        <w:textAlignment w:val="auto"/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jc w:val="both"/>
        <w:textAlignment w:val="auto"/>
        <w:rPr>
          <w:rFonts w:hint="eastAsia" w:ascii="方正小标宋简体" w:eastAsia="方正小标宋简体"/>
          <w:color w:val="000000" w:themeColor="text1"/>
          <w:spacing w:val="-12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Times New Roman"/>
          <w:color w:val="auto"/>
          <w:kern w:val="2"/>
          <w:sz w:val="32"/>
          <w:szCs w:val="32"/>
          <w:u w:val="none"/>
          <w:lang w:val="en-US" w:eastAsia="zh-CN" w:bidi="ar-SA"/>
        </w:rPr>
        <w:t>一、</w:t>
      </w:r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甲拌磷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甲拌磷是一种高毒广谱的内吸性有机磷类杀虫剂，具有触杀、胃毒、熏蒸作用，对刺吸式口器和咀嚼式口器害虫均具有很好的防治作用。少量的残留不会引起人体急性中毒，但长期食用甲拌磷超标的食品，对人体健康可能有一定影响。《食品安全国家标准 食品中农药最大残留限量》（GB 2763—2021）中规定，甲拌磷在叶菜类蔬菜中的最大残留限量值为0.01mg/kg。食用农产品中甲拌磷残留量超标的原因，可能是为快速控制虫害而违规使用。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/>
        </w:rPr>
        <w:t>二、霉菌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霉菌是评价食品质量安全的一项指示性指标，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会危害人体健康。霉菌超标的原因，可能是原料或包装材料受到霉菌污染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也可能是生产加工过程中卫生条件控制不严格消毒不彻底，还可能与产品包装密封不严、储运条件控制不当等有关</w:t>
      </w:r>
      <w:r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仿宋_GB2312"/>
          <w:color w:val="auto"/>
          <w:kern w:val="2"/>
          <w:sz w:val="32"/>
          <w:szCs w:val="32"/>
          <w:u w:val="none"/>
          <w:lang w:val="en-US" w:eastAsia="zh-CN" w:bidi="ar-SA"/>
        </w:rPr>
        <w:t>三、恩诺沙星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u w:val="none"/>
          <w:lang w:val="en-US" w:eastAsia="zh-CN" w:bidi="ar-SA"/>
        </w:rPr>
        <w:t>恩诺沙星属第三代喹诺酮类药物，是一类人工合成的广谱抗菌药，用于治疗动物的皮肤感染、呼吸道感染等，是动物专属用药。根据《食品安全国家标准 食品中兽药最大残留限量》（GB 31650-2019）规定，恩诺沙星与环丙沙星之和作为恩诺沙星的残留标志物，最大残留限量为100μg/kg。动物源性食品中恩诺沙星超标的原因，可能是在养殖过程中为快速控制疫病，养殖户违规加大用药量或不遵守休药期规定，致使产品上市销售时药物残留超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四、铜绿假单胞菌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  <w:t>铜绿假单胞菌是一种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条件致病菌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，广泛分布于各种水、空气、人的皮肤、呼吸道和肠道等，易在潮湿的环境存活，对消毒剂、紫外线等具有较强的抵抗力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包装饮用水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  <w:t>铜绿假单胞菌超标可能是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源水防护不当，水体受到污染；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  <w:t>生产过程中卫生控制不严格，如从业人员未经消毒的手直接与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水或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14:textFill>
            <w14:solidFill>
              <w14:schemeClr w14:val="tx1"/>
            </w14:solidFill>
          </w14:textFill>
        </w:rPr>
        <w:t>容器内壁接触或是包装材料清洗消毒有缺陷所致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Times New Roman"/>
          <w:color w:val="auto"/>
          <w:kern w:val="2"/>
          <w:sz w:val="32"/>
          <w:szCs w:val="32"/>
          <w:u w:val="none"/>
          <w:lang w:val="en-US" w:eastAsia="zh-CN" w:bidi="ar-SA"/>
        </w:rPr>
        <w:t>五、</w:t>
      </w:r>
      <w:r>
        <w:rPr>
          <w:rFonts w:hint="default" w:ascii="黑体" w:hAnsi="黑体" w:eastAsia="黑体" w:cs="Times New Roman"/>
          <w:color w:val="auto"/>
          <w:kern w:val="2"/>
          <w:sz w:val="32"/>
          <w:szCs w:val="32"/>
          <w:u w:val="none"/>
          <w:lang w:val="en-US" w:eastAsia="zh-CN" w:bidi="ar-SA"/>
        </w:rPr>
        <w:t>灭蝇胺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灭蝇胺是一种具有触杀功能的昆虫生长调节剂，干扰蜕皮和蛹化，对美洲斑潜蝇等有较好防效。《食品安全国家标准 食品中农药最大残留限量》（GB 2763—2021）中规定，灭蝇胺在豇豆中的最大残留限量值为0.5mg/kg。灭蝇胺超标的原因，可能是菜农对使用农药的安全间隔期不了解，从而违规使用农药。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roman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MzExMGFjNGI3MGU0NmMxMTA3NmIzOWNmMWZkMzgifQ=="/>
  </w:docVars>
  <w:rsids>
    <w:rsidRoot w:val="0C8C4767"/>
    <w:rsid w:val="02D4355F"/>
    <w:rsid w:val="039159AE"/>
    <w:rsid w:val="051C7148"/>
    <w:rsid w:val="05745268"/>
    <w:rsid w:val="06AB60C8"/>
    <w:rsid w:val="06D74455"/>
    <w:rsid w:val="06F6725A"/>
    <w:rsid w:val="08123F6F"/>
    <w:rsid w:val="08CF3AE4"/>
    <w:rsid w:val="0B45380D"/>
    <w:rsid w:val="0B810491"/>
    <w:rsid w:val="0BA40294"/>
    <w:rsid w:val="0BE7744C"/>
    <w:rsid w:val="0C8C4767"/>
    <w:rsid w:val="15584A2B"/>
    <w:rsid w:val="15EC594F"/>
    <w:rsid w:val="167B6CBC"/>
    <w:rsid w:val="168C6AE4"/>
    <w:rsid w:val="17677D3A"/>
    <w:rsid w:val="18484AED"/>
    <w:rsid w:val="1924456A"/>
    <w:rsid w:val="193E4B7D"/>
    <w:rsid w:val="193E766E"/>
    <w:rsid w:val="1A1F09D3"/>
    <w:rsid w:val="1D4213BE"/>
    <w:rsid w:val="1E5B1377"/>
    <w:rsid w:val="20B8243C"/>
    <w:rsid w:val="21DA7B2F"/>
    <w:rsid w:val="24131B6C"/>
    <w:rsid w:val="2462067D"/>
    <w:rsid w:val="247A66AE"/>
    <w:rsid w:val="26631425"/>
    <w:rsid w:val="26DF4641"/>
    <w:rsid w:val="272354B2"/>
    <w:rsid w:val="279C4F22"/>
    <w:rsid w:val="27A95480"/>
    <w:rsid w:val="28B22DF6"/>
    <w:rsid w:val="291476A5"/>
    <w:rsid w:val="29572E48"/>
    <w:rsid w:val="29785E86"/>
    <w:rsid w:val="29FE2EE1"/>
    <w:rsid w:val="2A2D3458"/>
    <w:rsid w:val="2A8B307E"/>
    <w:rsid w:val="2B7D7B70"/>
    <w:rsid w:val="2BAF5CCC"/>
    <w:rsid w:val="2BCE09B8"/>
    <w:rsid w:val="2C231D56"/>
    <w:rsid w:val="2C444745"/>
    <w:rsid w:val="2D851703"/>
    <w:rsid w:val="2DB63420"/>
    <w:rsid w:val="2FC7227B"/>
    <w:rsid w:val="314046C3"/>
    <w:rsid w:val="324E00CB"/>
    <w:rsid w:val="324E0779"/>
    <w:rsid w:val="32882B90"/>
    <w:rsid w:val="328D30D8"/>
    <w:rsid w:val="32AE6FC5"/>
    <w:rsid w:val="332F602F"/>
    <w:rsid w:val="33775400"/>
    <w:rsid w:val="33883CFF"/>
    <w:rsid w:val="34594806"/>
    <w:rsid w:val="360936EC"/>
    <w:rsid w:val="36225F84"/>
    <w:rsid w:val="373D7E4B"/>
    <w:rsid w:val="37442689"/>
    <w:rsid w:val="37600B06"/>
    <w:rsid w:val="398E4007"/>
    <w:rsid w:val="39B72E0C"/>
    <w:rsid w:val="39CB07D4"/>
    <w:rsid w:val="3C0E1DC6"/>
    <w:rsid w:val="3C350180"/>
    <w:rsid w:val="3CB27B7F"/>
    <w:rsid w:val="3EAE1333"/>
    <w:rsid w:val="3F871D1D"/>
    <w:rsid w:val="4039711A"/>
    <w:rsid w:val="40F07FFA"/>
    <w:rsid w:val="41537311"/>
    <w:rsid w:val="428848CF"/>
    <w:rsid w:val="42C5372B"/>
    <w:rsid w:val="435033F0"/>
    <w:rsid w:val="43B7770A"/>
    <w:rsid w:val="451200B3"/>
    <w:rsid w:val="460D6897"/>
    <w:rsid w:val="48846AEF"/>
    <w:rsid w:val="48C2669E"/>
    <w:rsid w:val="49810C65"/>
    <w:rsid w:val="4C615739"/>
    <w:rsid w:val="4DF21D57"/>
    <w:rsid w:val="4E1F1340"/>
    <w:rsid w:val="4E2C5712"/>
    <w:rsid w:val="4FBE9E45"/>
    <w:rsid w:val="50715D75"/>
    <w:rsid w:val="508E0988"/>
    <w:rsid w:val="50BD5E1A"/>
    <w:rsid w:val="50CD6CD5"/>
    <w:rsid w:val="51DA41BF"/>
    <w:rsid w:val="51DB6199"/>
    <w:rsid w:val="533A18EA"/>
    <w:rsid w:val="53B83987"/>
    <w:rsid w:val="555F54B8"/>
    <w:rsid w:val="55C7567C"/>
    <w:rsid w:val="567A47C5"/>
    <w:rsid w:val="59224657"/>
    <w:rsid w:val="593659D6"/>
    <w:rsid w:val="5B380402"/>
    <w:rsid w:val="5C454A26"/>
    <w:rsid w:val="5D355F3F"/>
    <w:rsid w:val="5D6D3F12"/>
    <w:rsid w:val="5D817942"/>
    <w:rsid w:val="5DC475F0"/>
    <w:rsid w:val="5E1E6906"/>
    <w:rsid w:val="5ED95286"/>
    <w:rsid w:val="5FC26101"/>
    <w:rsid w:val="60A46527"/>
    <w:rsid w:val="62393C54"/>
    <w:rsid w:val="62894790"/>
    <w:rsid w:val="63217256"/>
    <w:rsid w:val="645D636E"/>
    <w:rsid w:val="648D0CE1"/>
    <w:rsid w:val="64975239"/>
    <w:rsid w:val="65BE4C71"/>
    <w:rsid w:val="68DA55BD"/>
    <w:rsid w:val="694B2A77"/>
    <w:rsid w:val="6B3B0481"/>
    <w:rsid w:val="6CE62940"/>
    <w:rsid w:val="6DFF29E8"/>
    <w:rsid w:val="6F3B2CE3"/>
    <w:rsid w:val="71D631AF"/>
    <w:rsid w:val="722C2B09"/>
    <w:rsid w:val="72B73991"/>
    <w:rsid w:val="76090AFB"/>
    <w:rsid w:val="76CB3F79"/>
    <w:rsid w:val="76E60202"/>
    <w:rsid w:val="772D16F5"/>
    <w:rsid w:val="77704BDB"/>
    <w:rsid w:val="77745CF2"/>
    <w:rsid w:val="78220996"/>
    <w:rsid w:val="785415C7"/>
    <w:rsid w:val="7A935AC6"/>
    <w:rsid w:val="7CCF0986"/>
    <w:rsid w:val="F7DED237"/>
    <w:rsid w:val="FF7C6264"/>
    <w:rsid w:val="FFFFF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cs="Times New Roman"/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color w:val="CC0000"/>
      <w:kern w:val="0"/>
      <w:sz w:val="24"/>
      <w:u w:val="single"/>
      <w:lang w:val="en-US" w:eastAsia="zh-CN" w:bidi="ar-SA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1124</Words>
  <Characters>1148</Characters>
  <Lines>0</Lines>
  <Paragraphs>0</Paragraphs>
  <TotalTime>23</TotalTime>
  <ScaleCrop>false</ScaleCrop>
  <LinksUpToDate>false</LinksUpToDate>
  <CharactersWithSpaces>1152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2021-11-10T06:11:00Z</dcterms:created>
  <dc:creator>anshenghui</dc:creator>
  <cp:lastModifiedBy>zzq</cp:lastModifiedBy>
  <cp:lastPrinted>2021-11-10T09:23:00Z</cp:lastPrinted>
  <dcterms:modified xsi:type="dcterms:W3CDTF">2024-04-07T17:47:22Z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59C52D3E5ED14B2AAC34DFF374B5170D</vt:lpwstr>
  </property>
</Properties>
</file>