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widowControl/>
        <w:suppressLineNumbers w:val="0"/>
        <w:autoSpaceDE w:val="0"/>
        <w:autoSpaceDN/>
        <w:spacing w:before="0" w:beforeAutospacing="0" w:after="0" w:afterAutospacing="0" w:line="560" w:lineRule="exact"/>
        <w:ind w:left="0" w:right="0"/>
        <w:jc w:val="center"/>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bidi="ar"/>
        </w:rPr>
        <w:t>标准参编单位申报表</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86"/>
        <w:gridCol w:w="1729"/>
        <w:gridCol w:w="1227"/>
        <w:gridCol w:w="132"/>
        <w:gridCol w:w="1257"/>
        <w:gridCol w:w="5"/>
        <w:gridCol w:w="467"/>
        <w:gridCol w:w="123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89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
                <w:bCs w:val="0"/>
                <w:kern w:val="2"/>
                <w:sz w:val="24"/>
                <w:szCs w:val="24"/>
                <w:lang w:val="en-US" w:eastAsia="zh-CN" w:bidi="ar"/>
              </w:rPr>
              <w:t>一、单位信息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单位名称</w:t>
            </w:r>
          </w:p>
        </w:tc>
        <w:tc>
          <w:tcPr>
            <w:tcW w:w="745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4"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单位性质</w:t>
            </w:r>
          </w:p>
        </w:tc>
        <w:tc>
          <w:tcPr>
            <w:tcW w:w="29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 xml:space="preserve">         </w:t>
            </w:r>
          </w:p>
        </w:tc>
        <w:tc>
          <w:tcPr>
            <w:tcW w:w="13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lang w:val="en-US"/>
              </w:rPr>
            </w:pPr>
            <w:r>
              <w:rPr>
                <w:rFonts w:hint="eastAsia" w:ascii="仿宋" w:hAnsi="仿宋" w:eastAsia="仿宋" w:cs="仿宋"/>
                <w:bCs/>
                <w:kern w:val="2"/>
                <w:sz w:val="24"/>
                <w:szCs w:val="24"/>
                <w:lang w:val="en-US" w:eastAsia="zh-CN" w:bidi="ar"/>
              </w:rPr>
              <w:t>主营业务</w:t>
            </w:r>
          </w:p>
        </w:tc>
        <w:tc>
          <w:tcPr>
            <w:tcW w:w="31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2"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所属行业</w:t>
            </w:r>
          </w:p>
        </w:tc>
        <w:tc>
          <w:tcPr>
            <w:tcW w:w="29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通信地址</w:t>
            </w:r>
          </w:p>
        </w:tc>
        <w:tc>
          <w:tcPr>
            <w:tcW w:w="31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80"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单位简介</w:t>
            </w:r>
          </w:p>
        </w:tc>
        <w:tc>
          <w:tcPr>
            <w:tcW w:w="7454"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 w:hAnsi="仿宋" w:eastAsia="仿宋" w:cs="仿宋"/>
                <w:bCs/>
                <w:kern w:val="2"/>
                <w:sz w:val="24"/>
                <w:szCs w:val="24"/>
                <w:lang w:eastAsia="zh-CN"/>
              </w:rPr>
            </w:pPr>
            <w:bookmarkStart w:id="0" w:name="OLE_LINK8"/>
            <w:r>
              <w:rPr>
                <w:rFonts w:hint="eastAsia" w:ascii="仿宋" w:hAnsi="仿宋" w:eastAsia="仿宋" w:cs="仿宋"/>
                <w:bCs/>
                <w:kern w:val="2"/>
                <w:sz w:val="24"/>
                <w:szCs w:val="24"/>
                <w:lang w:eastAsia="zh-CN"/>
              </w:rPr>
              <w:t>（</w:t>
            </w:r>
            <w:r>
              <w:rPr>
                <w:rFonts w:hint="eastAsia" w:ascii="仿宋" w:hAnsi="仿宋" w:eastAsia="仿宋" w:cs="仿宋"/>
                <w:bCs/>
                <w:kern w:val="2"/>
                <w:sz w:val="24"/>
                <w:szCs w:val="24"/>
                <w:lang w:val="en-US" w:eastAsia="zh-CN"/>
              </w:rPr>
              <w:t>字数不少于200字</w:t>
            </w:r>
            <w:r>
              <w:rPr>
                <w:rFonts w:hint="eastAsia" w:ascii="仿宋" w:hAnsi="仿宋" w:eastAsia="仿宋" w:cs="仿宋"/>
                <w:bCs/>
                <w:kern w:val="2"/>
                <w:sz w:val="24"/>
                <w:szCs w:val="24"/>
                <w:lang w:eastAsia="zh-CN"/>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9" w:hRule="atLeast"/>
          <w:jc w:val="center"/>
        </w:trPr>
        <w:tc>
          <w:tcPr>
            <w:tcW w:w="89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
                <w:bCs w:val="0"/>
                <w:kern w:val="2"/>
                <w:sz w:val="24"/>
                <w:szCs w:val="24"/>
                <w:lang w:val="en-US" w:eastAsia="zh-CN" w:bidi="ar"/>
              </w:rPr>
              <w:t>二、参编起草人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参编起草</w:t>
            </w:r>
          </w:p>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人姓名</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性    别</w:t>
            </w: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出生日期</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专业技术</w:t>
            </w:r>
          </w:p>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职称</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现任职务</w:t>
            </w: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政治面貌</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联系电话</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电子邮箱</w:t>
            </w: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t>手    机</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8"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t>参编起草人简介（专业特长、参与标准化工作情况）</w:t>
            </w:r>
          </w:p>
        </w:tc>
        <w:tc>
          <w:tcPr>
            <w:tcW w:w="7454"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w:t>
            </w:r>
            <w:r>
              <w:rPr>
                <w:rFonts w:hint="eastAsia" w:ascii="仿宋" w:hAnsi="仿宋" w:eastAsia="仿宋" w:cs="仿宋"/>
                <w:bCs/>
                <w:kern w:val="2"/>
                <w:sz w:val="24"/>
                <w:szCs w:val="24"/>
                <w:lang w:val="en-US" w:eastAsia="zh-CN"/>
              </w:rPr>
              <w:t>字数不少于200字</w:t>
            </w:r>
            <w:r>
              <w:rPr>
                <w:rFonts w:hint="eastAsia" w:ascii="仿宋" w:hAnsi="仿宋" w:eastAsia="仿宋" w:cs="仿宋"/>
                <w:bCs/>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7"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t>拟参编标准</w:t>
            </w:r>
          </w:p>
          <w:p>
            <w:pPr>
              <w:keepNext w:val="0"/>
              <w:keepLines w:val="0"/>
              <w:widowControl w:val="0"/>
              <w:suppressLineNumbers w:val="0"/>
              <w:spacing w:before="0" w:beforeAutospacing="0" w:after="0" w:afterAutospacing="0"/>
              <w:ind w:left="0" w:right="0"/>
              <w:jc w:val="center"/>
              <w:rPr>
                <w:rFonts w:hint="default"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t>(每位参编起草人申报不得超过2项)</w:t>
            </w:r>
          </w:p>
        </w:tc>
        <w:tc>
          <w:tcPr>
            <w:tcW w:w="745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《农业农村数据共享和交换技术规范》</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《农业农村数据分类分级指南》</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《农业农村大数据应用场景接入规范》</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《多农机协同作业数据交互技术要求》</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《作物表型数据三维重建指南》</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sym w:font="Wingdings 2" w:char="00A3"/>
            </w:r>
            <w:r>
              <w:rPr>
                <w:rFonts w:hint="eastAsia" w:ascii="仿宋" w:hAnsi="仿宋" w:eastAsia="仿宋" w:cs="仿宋"/>
                <w:bCs/>
                <w:kern w:val="2"/>
                <w:sz w:val="24"/>
                <w:szCs w:val="24"/>
                <w:lang w:val="en-US" w:eastAsia="zh-CN" w:bidi="ar"/>
              </w:rPr>
              <w:t>《苹果早期落叶病智能识别数据采集技术要求》</w:t>
            </w:r>
          </w:p>
          <w:p>
            <w:pPr>
              <w:keepNext w:val="0"/>
              <w:keepLines w:val="0"/>
              <w:widowControl w:val="0"/>
              <w:suppressLineNumbers w:val="0"/>
              <w:spacing w:before="0" w:beforeAutospacing="0" w:after="0" w:afterAutospacing="0"/>
              <w:ind w:left="0" w:right="0"/>
              <w:jc w:val="both"/>
              <w:rPr>
                <w:rFonts w:hint="eastAsia" w:ascii="仿宋" w:hAnsi="仿宋" w:eastAsia="仿宋" w:cs="仿宋"/>
                <w:bCs/>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89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kern w:val="2"/>
                <w:sz w:val="24"/>
                <w:szCs w:val="24"/>
              </w:rPr>
            </w:pPr>
            <w:r>
              <w:rPr>
                <w:rFonts w:hint="eastAsia" w:ascii="仿宋" w:hAnsi="仿宋" w:eastAsia="仿宋" w:cs="仿宋"/>
                <w:b/>
                <w:bCs w:val="0"/>
                <w:kern w:val="2"/>
                <w:sz w:val="24"/>
                <w:szCs w:val="24"/>
                <w:lang w:val="en-US" w:eastAsia="zh-CN" w:bidi="ar"/>
              </w:rPr>
              <w:t>三、单位意见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1" w:hRule="atLeast"/>
          <w:jc w:val="center"/>
        </w:trPr>
        <w:tc>
          <w:tcPr>
            <w:tcW w:w="8940"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480" w:firstLineChars="200"/>
              <w:jc w:val="left"/>
              <w:rPr>
                <w:rFonts w:hint="default" w:ascii="仿宋" w:hAnsi="仿宋" w:eastAsia="仿宋" w:cs="仿宋"/>
                <w:kern w:val="2"/>
                <w:sz w:val="24"/>
                <w:szCs w:val="24"/>
                <w:lang w:val="en-US"/>
              </w:rPr>
            </w:pPr>
            <w:r>
              <w:rPr>
                <w:rFonts w:hint="eastAsia" w:ascii="仿宋" w:hAnsi="仿宋" w:eastAsia="仿宋" w:cs="仿宋"/>
                <w:kern w:val="2"/>
                <w:sz w:val="24"/>
                <w:szCs w:val="24"/>
                <w:lang w:val="en-US" w:eastAsia="zh-CN" w:bidi="ar"/>
              </w:rPr>
              <w:t>我单位自愿参与农业农村部数据标准化技术委员会归口的标准编制工作，并委派</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参与标准起草工作，对标准起草工作提供技术和资源支持，按要求完成相应任务。</w:t>
            </w:r>
          </w:p>
          <w:p>
            <w:pPr>
              <w:pStyle w:val="4"/>
              <w:widowControl/>
              <w:spacing w:before="0" w:beforeAutospacing="1" w:afterLines="0" w:afterAutospacing="0" w:line="240" w:lineRule="auto"/>
              <w:ind w:left="0" w:right="0"/>
              <w:rPr>
                <w:rFonts w:hint="eastAsia" w:ascii="仿宋" w:hAnsi="仿宋" w:eastAsia="仿宋" w:cs="仿宋"/>
                <w:kern w:val="2"/>
                <w:sz w:val="21"/>
                <w:szCs w:val="21"/>
              </w:rPr>
            </w:pPr>
          </w:p>
          <w:p>
            <w:pPr>
              <w:pStyle w:val="4"/>
              <w:widowControl/>
              <w:spacing w:before="0" w:beforeAutospacing="1" w:afterLines="0" w:afterAutospacing="0" w:line="240" w:lineRule="auto"/>
              <w:ind w:left="0" w:right="0"/>
              <w:rPr>
                <w:rFonts w:hint="eastAsia" w:ascii="仿宋" w:hAnsi="仿宋" w:eastAsia="仿宋" w:cs="仿宋"/>
                <w:kern w:val="2"/>
                <w:sz w:val="21"/>
                <w:szCs w:val="21"/>
              </w:rPr>
            </w:pPr>
          </w:p>
          <w:p>
            <w:pPr>
              <w:pStyle w:val="4"/>
              <w:widowControl/>
              <w:spacing w:before="0" w:beforeAutospacing="1" w:afterLines="0" w:afterAutospacing="0" w:line="240" w:lineRule="auto"/>
              <w:ind w:left="0" w:leftChars="0" w:right="0" w:firstLine="0" w:firstLineChars="0"/>
              <w:rPr>
                <w:rFonts w:hint="eastAsia" w:ascii="仿宋" w:hAnsi="仿宋" w:eastAsia="仿宋" w:cs="仿宋"/>
                <w:kern w:val="2"/>
                <w:sz w:val="21"/>
                <w:szCs w:val="21"/>
              </w:rPr>
            </w:pPr>
          </w:p>
          <w:p>
            <w:pPr>
              <w:keepNext w:val="0"/>
              <w:keepLines w:val="0"/>
              <w:widowControl w:val="0"/>
              <w:suppressLineNumbers w:val="0"/>
              <w:spacing w:before="0" w:beforeAutospacing="0" w:after="0" w:afterAutospacing="0" w:line="240" w:lineRule="auto"/>
              <w:ind w:left="0" w:right="0" w:firstLine="5040" w:firstLineChars="21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负责人：       （单位公章）</w:t>
            </w:r>
          </w:p>
          <w:p>
            <w:pPr>
              <w:keepNext w:val="0"/>
              <w:keepLines w:val="0"/>
              <w:widowControl w:val="0"/>
              <w:suppressLineNumbers w:val="0"/>
              <w:spacing w:before="0" w:beforeAutospacing="0" w:after="0" w:afterAutospacing="0" w:line="240" w:lineRule="auto"/>
              <w:ind w:left="0" w:right="0" w:firstLine="480" w:firstLineChars="20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pacing w:before="0" w:beforeAutospacing="0" w:after="0" w:afterAutospacing="0" w:line="240" w:lineRule="auto"/>
              <w:ind w:left="0" w:right="0" w:firstLine="6000" w:firstLineChars="2500"/>
              <w:jc w:val="left"/>
              <w:rPr>
                <w:rFonts w:hint="eastAsia" w:ascii="仿宋" w:hAnsi="仿宋" w:eastAsia="仿宋" w:cs="仿宋"/>
                <w:bCs/>
                <w:kern w:val="2"/>
                <w:sz w:val="24"/>
                <w:szCs w:val="24"/>
              </w:rPr>
            </w:pPr>
            <w:r>
              <w:rPr>
                <w:rFonts w:hint="eastAsia" w:ascii="仿宋" w:hAnsi="仿宋" w:eastAsia="仿宋" w:cs="仿宋"/>
                <w:kern w:val="2"/>
                <w:sz w:val="24"/>
                <w:szCs w:val="24"/>
                <w:lang w:val="en-US" w:eastAsia="zh-CN" w:bidi="ar"/>
              </w:rPr>
              <w:t xml:space="preserve">年  月  日 </w:t>
            </w:r>
            <w:r>
              <w:rPr>
                <w:rFonts w:hint="eastAsia" w:ascii="仿宋" w:hAnsi="仿宋" w:eastAsia="仿宋" w:cs="仿宋"/>
                <w:bCs/>
                <w:kern w:val="2"/>
                <w:sz w:val="24"/>
                <w:szCs w:val="24"/>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ZDUwMzA4ZjkxNWIzZmVhNjAzOTcyNmE3YWJlNGUifQ=="/>
  </w:docVars>
  <w:rsids>
    <w:rsidRoot w:val="00000000"/>
    <w:rsid w:val="3DE2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basedOn w:val="2"/>
    <w:qFormat/>
    <w:uiPriority w:val="0"/>
    <w:pPr>
      <w:keepNext w:val="0"/>
      <w:keepLines w:val="0"/>
      <w:widowControl w:val="0"/>
      <w:suppressLineNumbers w:val="0"/>
      <w:spacing w:after="120" w:afterLines="0" w:afterAutospacing="0"/>
      <w:ind w:firstLine="420" w:firstLineChars="100"/>
      <w:jc w:val="both"/>
    </w:pPr>
    <w:rPr>
      <w:rFonts w:hint="default" w:ascii="Calibri" w:hAnsi="Calibri" w:eastAsia="宋体" w:cs="Times New Roman"/>
      <w:kern w:val="2"/>
      <w:sz w:val="21"/>
      <w:szCs w:val="21"/>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2024-05-15T06:40:43Z</dcterms:created>
  <dc:creator>liang</dc:creator>
  <cp:lastModifiedBy>LA李昂</cp:lastModifiedBy>
  <dcterms:modified xsi:type="dcterms:W3CDTF">2024-05-15T06:41:04Z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FB858CA6CCB44F968FB7A1BD38CF1F49_12</vt:lpwstr>
  </property>
</Properties>
</file>