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噻虫嗪</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ascii="Times New Roman" w:hAnsi="Times New Roman" w:eastAsia="方正仿宋_GBK" w:cs="Times New Roman"/>
          <w:sz w:val="32"/>
          <w:szCs w:val="32"/>
        </w:rPr>
        <w:t>噻虫嗪是烟碱类杀虫剂，具有胃毒、触杀和内吸作用，对蚜虫等有较好防效。少量的残留不会引起人体急性中毒，但长期食用噻虫嗪超标的食品，对人体健康可能有一定影响。噻虫嗪</w:t>
      </w:r>
      <w:r>
        <w:rPr>
          <w:rFonts w:hint="eastAsia" w:ascii="Times New Roman" w:hAnsi="Times New Roman" w:eastAsia="方正仿宋_GBK" w:cs="Times New Roman"/>
          <w:sz w:val="32"/>
          <w:szCs w:val="32"/>
        </w:rPr>
        <w:t>残留量</w:t>
      </w:r>
      <w:r>
        <w:rPr>
          <w:rFonts w:ascii="Times New Roman" w:hAnsi="Times New Roman" w:eastAsia="方正仿宋_GBK" w:cs="Times New Roman"/>
          <w:sz w:val="32"/>
          <w:szCs w:val="32"/>
        </w:rPr>
        <w:t>超标的原因，可能是</w:t>
      </w:r>
      <w:r>
        <w:rPr>
          <w:rFonts w:hint="eastAsia" w:ascii="Times New Roman" w:hAnsi="Times New Roman" w:eastAsia="方正仿宋_GBK" w:cs="Times New Roman"/>
          <w:sz w:val="32"/>
          <w:szCs w:val="32"/>
        </w:rPr>
        <w:t>种植户</w:t>
      </w:r>
      <w:r>
        <w:rPr>
          <w:rFonts w:ascii="Times New Roman" w:hAnsi="Times New Roman" w:eastAsia="方正仿宋_GBK" w:cs="Times New Roman"/>
          <w:sz w:val="32"/>
          <w:szCs w:val="32"/>
        </w:rPr>
        <w:t>为快速控制虫害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加大用药量或未遵守采摘间隔期规定，致使上市销售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产品中</w:t>
      </w:r>
      <w:r>
        <w:rPr>
          <w:rFonts w:hint="eastAsia" w:ascii="Times New Roman" w:hAnsi="Times New Roman" w:eastAsia="方正仿宋_GBK" w:cs="Times New Roman"/>
          <w:sz w:val="32"/>
          <w:szCs w:val="32"/>
        </w:rPr>
        <w:t>残留量超标</w:t>
      </w:r>
      <w:r>
        <w:rPr>
          <w:rFonts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吡虫啉</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吡虫啉属内吸性杀虫剂，具有触杀和胃毒作用。少量的残留不会引起人体急性中毒，但长期食用吡虫啉超标的食品，对人体健康可能有一定影响。吡虫啉超标的原因，可能是在种植过程中违规使用，或未遵守采摘间隔期</w:t>
      </w:r>
      <w:r>
        <w:rPr>
          <w:rFonts w:hint="eastAsia" w:ascii="Times New Roman" w:hAnsi="Times New Roman" w:eastAsia="方正仿宋_GBK" w:cs="Times New Roman"/>
          <w:kern w:val="2"/>
          <w:sz w:val="32"/>
          <w:szCs w:val="32"/>
          <w:lang w:val="en-US" w:eastAsia="zh-CN" w:bidi="ar-SA"/>
        </w:rPr>
        <w:t>规定</w:t>
      </w:r>
      <w:r>
        <w:rPr>
          <w:rFonts w:hint="default" w:ascii="Times New Roman" w:hAnsi="Times New Roman" w:eastAsia="方正仿宋_GBK" w:cs="Times New Roman"/>
          <w:kern w:val="2"/>
          <w:sz w:val="32"/>
          <w:szCs w:val="32"/>
          <w:lang w:val="en-US" w:eastAsia="zh-CN" w:bidi="ar-SA"/>
        </w:rPr>
        <w:t>，致使上市销售</w:t>
      </w:r>
      <w:r>
        <w:rPr>
          <w:rFonts w:hint="eastAsia" w:ascii="Times New Roman" w:hAnsi="Times New Roman" w:eastAsia="方正仿宋_GBK" w:cs="Times New Roman"/>
          <w:kern w:val="2"/>
          <w:sz w:val="32"/>
          <w:szCs w:val="32"/>
          <w:lang w:val="en-US" w:eastAsia="zh-CN" w:bidi="ar-SA"/>
        </w:rPr>
        <w:t>的产品中残留量超标</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海蜇加工过程需要使用大量的盐和明矾（硫酸铝钾）盐渍新鲜海蜇，使其大量脱水而成，同时起到防止海蜇腐烂的作用。海蜇产品中铝的残留量超标的原因，可能是企业在生产加工过程中未严格按照国家标准要求使用含铝食品添加剂</w:t>
      </w:r>
      <w:r>
        <w:rPr>
          <w:rFonts w:hint="default" w:ascii="Times New Roman" w:hAnsi="Times New Roman" w:eastAsia="方正仿宋_GBK" w:cs="Times New Roman"/>
          <w:kern w:val="2"/>
          <w:sz w:val="32"/>
          <w:szCs w:val="32"/>
          <w:highlight w:val="none"/>
          <w:lang w:val="en-US" w:eastAsia="zh-CN" w:bidi="ar-SA"/>
        </w:rPr>
        <w:t>。</w:t>
      </w:r>
      <w:r>
        <w:rPr>
          <w:rFonts w:hint="eastAsia" w:ascii="Times New Roman" w:hAnsi="Times New Roman" w:eastAsia="方正仿宋_GBK" w:cs="Times New Roman"/>
          <w:kern w:val="2"/>
          <w:sz w:val="32"/>
          <w:szCs w:val="32"/>
          <w:highlight w:val="none"/>
          <w:lang w:val="en-US" w:eastAsia="zh-CN" w:bidi="ar-SA"/>
        </w:rPr>
        <w:t>粉皮中</w:t>
      </w:r>
      <w:r>
        <w:rPr>
          <w:rFonts w:hint="default" w:ascii="Times New Roman" w:hAnsi="Times New Roman" w:eastAsia="方正仿宋_GBK" w:cs="Times New Roman"/>
          <w:kern w:val="2"/>
          <w:sz w:val="32"/>
          <w:szCs w:val="32"/>
          <w:highlight w:val="none"/>
          <w:lang w:val="en-US" w:eastAsia="zh-CN" w:bidi="ar-SA"/>
        </w:rPr>
        <w:t>铝</w:t>
      </w:r>
      <w:r>
        <w:rPr>
          <w:rFonts w:hint="default" w:ascii="Times New Roman" w:hAnsi="Times New Roman" w:eastAsia="方正仿宋_GBK" w:cs="Times New Roman"/>
          <w:kern w:val="2"/>
          <w:sz w:val="32"/>
          <w:szCs w:val="32"/>
          <w:lang w:val="en-US" w:eastAsia="zh-CN" w:bidi="ar-SA"/>
        </w:rPr>
        <w:t>的残留量超标的原因，可能是个别商家为增加产品口感，在生产加工过程中超限量使用含铝食品添加剂，或者其使用的复配添加剂中铝含量过高。</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铅</w:t>
      </w:r>
      <w:r>
        <w:rPr>
          <w:rFonts w:hint="eastAsia"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rPr>
        <w:t>以Pb计</w:t>
      </w:r>
      <w:r>
        <w:rPr>
          <w:rFonts w:hint="eastAsia" w:ascii="Times New Roman" w:hAnsi="Times New Roman" w:eastAsia="方正黑体_GBK" w:cs="Times New Roman"/>
          <w:sz w:val="32"/>
          <w:szCs w:val="32"/>
          <w:lang w:eastAsia="zh-CN"/>
        </w:rPr>
        <w:t>）</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铅是一种慢性和积累性毒物，进入人体后，少部分会随着身体代谢排出体外，大部分会在体内沉积，危害人体健康。食品中铅超标的原因，可能是企业在生产时未对原料进行严格验收，由生产原料或辅料带入到产品中，亦可能是食品生产加工过程中的包装材料中的铅迁移带入。</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山梨酸及其钾盐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以山梨酸计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山梨酸及其钾盐抗菌性强，防腐效果好，是目前应用非常广泛的食品防腐剂。长期食用山梨酸及其钾盐超标的食品，可能对肝脏、肾脏、骨骼生长造成危害。山梨酸及其钾盐（以山梨酸计）</w:t>
      </w:r>
      <w:r>
        <w:rPr>
          <w:rFonts w:hint="eastAsia" w:ascii="Times New Roman" w:hAnsi="Times New Roman" w:eastAsia="方正仿宋_GBK" w:cs="Times New Roman"/>
          <w:kern w:val="2"/>
          <w:sz w:val="32"/>
          <w:szCs w:val="32"/>
          <w:lang w:val="en-US" w:eastAsia="zh-CN" w:bidi="ar-SA"/>
        </w:rPr>
        <w:t>不合格</w:t>
      </w:r>
      <w:r>
        <w:rPr>
          <w:rFonts w:hint="default" w:ascii="Times New Roman" w:hAnsi="Times New Roman" w:eastAsia="方正仿宋_GBK" w:cs="Times New Roman"/>
          <w:kern w:val="2"/>
          <w:sz w:val="32"/>
          <w:szCs w:val="32"/>
          <w:lang w:val="en-US" w:eastAsia="zh-CN" w:bidi="ar-SA"/>
        </w:rPr>
        <w:t>的原因，可能是企业为延长产品保质期，或者弥补产品生产过程中卫生条件不佳而</w:t>
      </w:r>
      <w:r>
        <w:rPr>
          <w:rFonts w:hint="eastAsia" w:ascii="Times New Roman" w:hAnsi="Times New Roman" w:eastAsia="方正仿宋_GBK" w:cs="Times New Roman"/>
          <w:kern w:val="2"/>
          <w:sz w:val="32"/>
          <w:szCs w:val="32"/>
          <w:lang w:val="en-US" w:eastAsia="zh-CN" w:bidi="ar-SA"/>
        </w:rPr>
        <w:t>违规使用</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bookmarkStart w:id="0" w:name="_GoBack"/>
      <w:r>
        <w:rPr>
          <w:rFonts w:hint="eastAsia" w:ascii="Times New Roman" w:hAnsi="Times New Roman" w:eastAsia="方正黑体_GBK" w:cs="Times New Roman"/>
          <w:sz w:val="32"/>
          <w:szCs w:val="32"/>
          <w:highlight w:val="none"/>
          <w:lang w:val="en-US" w:eastAsia="zh-CN"/>
        </w:rPr>
        <w:t>氯霉素</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氯霉素是一种杀菌剂，也是高效广谱的抗生素，对革兰氏阳性菌和革兰氏阴性菌均有较好的抑制作用。《食品动物中禁止使用的药品及其他化合物清单》（农业农村部公告 第250号）中规定，氯霉素为食品动物中禁止使用的药品。鸡肉中检出氯霉素的原因，可能是养殖户在饲料中违规使用相关兽药。</w:t>
      </w:r>
    </w:p>
    <w:bookmarkEnd w:id="0"/>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酸价（以脂肪计）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酸价，又称酸值，主要反映食品中的油脂酸败程度。酸价超标会导致食品有哈喇味，超标严重时所产生的醛、酮、酸会破坏脂溶性维生素，导致肠胃不适。酸价（以脂肪计）检测值超标的原因，可能是企业原料采购把关不严，也可能是生产工艺不达标，还可能与产品储藏条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酒精度</w:t>
      </w:r>
    </w:p>
    <w:p>
      <w:pPr>
        <w:spacing w:line="582"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2"/>
          <w:sz w:val="32"/>
          <w:szCs w:val="32"/>
          <w:lang w:val="en-US" w:eastAsia="zh-CN" w:bidi="ar-SA"/>
        </w:rPr>
        <w:t>酒精度又叫酒度，是指在</w:t>
      </w:r>
      <w:r>
        <w:rPr>
          <w:rFonts w:hint="default" w:ascii="Times New Roman" w:hAnsi="Times New Roman" w:eastAsia="方正仿宋_GBK" w:cs="Times New Roman"/>
          <w:kern w:val="2"/>
          <w:sz w:val="32"/>
          <w:szCs w:val="32"/>
          <w:lang w:val="en-US" w:eastAsia="zh-CN" w:bidi="ar-SA"/>
        </w:rPr>
        <w:t>20℃时</w:t>
      </w:r>
      <w:r>
        <w:rPr>
          <w:rFonts w:hint="eastAsia" w:ascii="Times New Roman" w:hAnsi="Times New Roman" w:eastAsia="方正仿宋_GBK" w:cs="Times New Roman"/>
          <w:kern w:val="2"/>
          <w:sz w:val="32"/>
          <w:szCs w:val="32"/>
          <w:lang w:val="en-US" w:eastAsia="zh-CN" w:bidi="ar-SA"/>
        </w:rPr>
        <w:t>，100毫升酒中含有乙醇（酒精）的毫升数，即体积（容量）的百分数。酒精度是酒类产品的一个重要理化指标，含量不达标主要影响产品品质。酒精度不合格的原因，可能是个别企业生产工艺控制不严格或生产工艺水平较低，无法准确控制酒精度；也可能是生产企业检验器具未检定或检验过程不规范，造成检验结果有偏差；还可能是包装不严密造成酒精挥发。</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联苯菊酯</w:t>
      </w:r>
    </w:p>
    <w:p>
      <w:pPr>
        <w:spacing w:line="582" w:lineRule="exact"/>
        <w:ind w:firstLine="640" w:firstLineChars="200"/>
        <w:rPr>
          <w:rFonts w:hint="default"/>
          <w:lang w:val="en-US" w:eastAsia="zh-CN"/>
        </w:rPr>
      </w:pPr>
      <w:r>
        <w:rPr>
          <w:rFonts w:hint="eastAsia" w:ascii="Times New Roman" w:hAnsi="Times New Roman" w:eastAsia="方正仿宋_GBK" w:cs="Times New Roman"/>
          <w:sz w:val="32"/>
          <w:szCs w:val="32"/>
        </w:rPr>
        <w:t>联苯菊酯为一种拟除虫菊酯类杀虫剂，属于低毒性或中等毒性、高效低残留型农药。食用食品一般不会导致联苯菊酯的急性中毒，但长期食用联苯菊酯超标的食品，对人体健康也有一定影响。联苯菊酯</w:t>
      </w:r>
      <w:r>
        <w:rPr>
          <w:rFonts w:hint="eastAsia" w:ascii="Times New Roman" w:hAnsi="Times New Roman" w:eastAsia="方正仿宋_GBK" w:cs="Times New Roman"/>
          <w:sz w:val="32"/>
          <w:szCs w:val="32"/>
          <w:lang w:val="en-US" w:eastAsia="zh-CN"/>
        </w:rPr>
        <w:t>不合格</w:t>
      </w:r>
      <w:r>
        <w:rPr>
          <w:rFonts w:hint="eastAsia" w:ascii="Times New Roman" w:hAnsi="Times New Roman" w:eastAsia="方正仿宋_GBK" w:cs="Times New Roman"/>
          <w:sz w:val="32"/>
          <w:szCs w:val="32"/>
        </w:rPr>
        <w:t>的原因可能是为快速控制虫害而违规使用农药</w:t>
      </w:r>
      <w:r>
        <w:rPr>
          <w:rFonts w:ascii="Times New Roman" w:hAnsi="Times New Roman" w:eastAsia="方正仿宋_GBK"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D0065D93-CF73-43EB-A9F9-B052017BA55F}"/>
  </w:font>
  <w:font w:name="方正小标宋_GBK">
    <w:panose1 w:val="03000509000000000000"/>
    <w:charset w:val="86"/>
    <w:family w:val="auto"/>
    <w:pitch w:val="default"/>
    <w:sig w:usb0="00000001" w:usb1="080E0000" w:usb2="00000000" w:usb3="00000000" w:csb0="00040000" w:csb1="00000000"/>
    <w:embedRegular r:id="rId2" w:fontKey="{EF5C57E6-0760-4640-AC6F-073C18DF2F8A}"/>
  </w:font>
  <w:font w:name="方正黑体_GBK">
    <w:panose1 w:val="03000509000000000000"/>
    <w:charset w:val="86"/>
    <w:family w:val="script"/>
    <w:pitch w:val="default"/>
    <w:sig w:usb0="00000001" w:usb1="080E0000" w:usb2="00000000" w:usb3="00000000" w:csb0="00040000" w:csb1="00000000"/>
    <w:embedRegular r:id="rId3" w:fontKey="{F2DF13E9-D1E4-4857-97A0-CF6361E4F5F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DE427B"/>
    <w:rsid w:val="07E8334B"/>
    <w:rsid w:val="07F56D3B"/>
    <w:rsid w:val="07FD79D6"/>
    <w:rsid w:val="08220399"/>
    <w:rsid w:val="082608E1"/>
    <w:rsid w:val="085A706A"/>
    <w:rsid w:val="085E1496"/>
    <w:rsid w:val="085F0EEA"/>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600ED5"/>
    <w:rsid w:val="287C121A"/>
    <w:rsid w:val="2880568B"/>
    <w:rsid w:val="28B704A4"/>
    <w:rsid w:val="28B77FCD"/>
    <w:rsid w:val="28B94130"/>
    <w:rsid w:val="28D33487"/>
    <w:rsid w:val="28DC615D"/>
    <w:rsid w:val="28E51ADB"/>
    <w:rsid w:val="28F303B9"/>
    <w:rsid w:val="290E4770"/>
    <w:rsid w:val="293164A9"/>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5527C5"/>
    <w:rsid w:val="2F617F72"/>
    <w:rsid w:val="2F68699C"/>
    <w:rsid w:val="2F6C5736"/>
    <w:rsid w:val="2F73653C"/>
    <w:rsid w:val="2F7736F3"/>
    <w:rsid w:val="2F8746A4"/>
    <w:rsid w:val="2F9200D3"/>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80BBF"/>
    <w:rsid w:val="35415CC5"/>
    <w:rsid w:val="35521BC3"/>
    <w:rsid w:val="3559714F"/>
    <w:rsid w:val="355D14AF"/>
    <w:rsid w:val="35606B9A"/>
    <w:rsid w:val="356E280A"/>
    <w:rsid w:val="35A52308"/>
    <w:rsid w:val="35A6663D"/>
    <w:rsid w:val="35A847B3"/>
    <w:rsid w:val="35B73EBF"/>
    <w:rsid w:val="35C0043A"/>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D455A6"/>
    <w:rsid w:val="3DDA184A"/>
    <w:rsid w:val="3E0E2F7F"/>
    <w:rsid w:val="3E2223F7"/>
    <w:rsid w:val="3E2B49F6"/>
    <w:rsid w:val="3E3A3BD1"/>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D76D12"/>
    <w:rsid w:val="41F25A6B"/>
    <w:rsid w:val="420E6C2D"/>
    <w:rsid w:val="421A38D6"/>
    <w:rsid w:val="421D53C4"/>
    <w:rsid w:val="4226071D"/>
    <w:rsid w:val="42324774"/>
    <w:rsid w:val="42400E64"/>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500F0A42"/>
    <w:rsid w:val="50163F73"/>
    <w:rsid w:val="50185F11"/>
    <w:rsid w:val="50341765"/>
    <w:rsid w:val="504A437F"/>
    <w:rsid w:val="50565800"/>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A92549"/>
    <w:rsid w:val="56DA167E"/>
    <w:rsid w:val="56DE2F1C"/>
    <w:rsid w:val="56E055F3"/>
    <w:rsid w:val="56EF512A"/>
    <w:rsid w:val="56F30E63"/>
    <w:rsid w:val="570109B9"/>
    <w:rsid w:val="570566FB"/>
    <w:rsid w:val="571959DC"/>
    <w:rsid w:val="5731610F"/>
    <w:rsid w:val="573375E6"/>
    <w:rsid w:val="574A05B2"/>
    <w:rsid w:val="57893641"/>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8A2EE8"/>
    <w:rsid w:val="598D151E"/>
    <w:rsid w:val="599110D7"/>
    <w:rsid w:val="59946F61"/>
    <w:rsid w:val="599D70BF"/>
    <w:rsid w:val="59A5289E"/>
    <w:rsid w:val="59A56ED4"/>
    <w:rsid w:val="59B553C5"/>
    <w:rsid w:val="59BC4885"/>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5D3B6B"/>
    <w:rsid w:val="5C6258A4"/>
    <w:rsid w:val="5C6607D4"/>
    <w:rsid w:val="5C7774FE"/>
    <w:rsid w:val="5C7A04A5"/>
    <w:rsid w:val="5C7C1275"/>
    <w:rsid w:val="5C7F0ED1"/>
    <w:rsid w:val="5C8E73AF"/>
    <w:rsid w:val="5CA33760"/>
    <w:rsid w:val="5CAA00FA"/>
    <w:rsid w:val="5CAB061E"/>
    <w:rsid w:val="5CD32DF8"/>
    <w:rsid w:val="5CE26FEB"/>
    <w:rsid w:val="5CF014A7"/>
    <w:rsid w:val="5CF357D6"/>
    <w:rsid w:val="5D012C19"/>
    <w:rsid w:val="5D4E54F2"/>
    <w:rsid w:val="5D510F03"/>
    <w:rsid w:val="5D520385"/>
    <w:rsid w:val="5D5F7261"/>
    <w:rsid w:val="5D924401"/>
    <w:rsid w:val="5D9641A3"/>
    <w:rsid w:val="5D9B3838"/>
    <w:rsid w:val="5DA56542"/>
    <w:rsid w:val="5DAB4B17"/>
    <w:rsid w:val="5DFD7984"/>
    <w:rsid w:val="5E086AD1"/>
    <w:rsid w:val="5E1C3364"/>
    <w:rsid w:val="5E3C6DCB"/>
    <w:rsid w:val="5E3D638B"/>
    <w:rsid w:val="5E435D5B"/>
    <w:rsid w:val="5E53007B"/>
    <w:rsid w:val="5E68040A"/>
    <w:rsid w:val="5E82604C"/>
    <w:rsid w:val="5E9F7D04"/>
    <w:rsid w:val="5EB3567B"/>
    <w:rsid w:val="5EE95FBE"/>
    <w:rsid w:val="5EF157B7"/>
    <w:rsid w:val="5F21424B"/>
    <w:rsid w:val="5F4F45A2"/>
    <w:rsid w:val="5F5C0E82"/>
    <w:rsid w:val="5F6708A7"/>
    <w:rsid w:val="5F684CC6"/>
    <w:rsid w:val="5FA20B62"/>
    <w:rsid w:val="5FA439F9"/>
    <w:rsid w:val="5FAD5B82"/>
    <w:rsid w:val="5FB4017C"/>
    <w:rsid w:val="5FBE7D8F"/>
    <w:rsid w:val="5FC04A10"/>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AB4FF7"/>
    <w:rsid w:val="6DAD4554"/>
    <w:rsid w:val="6DBD3434"/>
    <w:rsid w:val="6DC052EA"/>
    <w:rsid w:val="6DC14B52"/>
    <w:rsid w:val="6DD70EDE"/>
    <w:rsid w:val="6DDA55CA"/>
    <w:rsid w:val="6DE22E9A"/>
    <w:rsid w:val="6E033403"/>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F371A"/>
    <w:rsid w:val="73C12D44"/>
    <w:rsid w:val="73D56B19"/>
    <w:rsid w:val="740070CE"/>
    <w:rsid w:val="740B27F4"/>
    <w:rsid w:val="740B7597"/>
    <w:rsid w:val="74263DA8"/>
    <w:rsid w:val="742D697A"/>
    <w:rsid w:val="742D6CD7"/>
    <w:rsid w:val="746740F9"/>
    <w:rsid w:val="74835084"/>
    <w:rsid w:val="74B51309"/>
    <w:rsid w:val="75112770"/>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1989</Words>
  <Characters>2022</Characters>
  <Lines>7</Lines>
  <Paragraphs>2</Paragraphs>
  <TotalTime>2</TotalTime>
  <ScaleCrop>false</ScaleCrop>
  <LinksUpToDate>false</LinksUpToDate>
  <CharactersWithSpaces>2028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2024-03-19T06:42:13Z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