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center"/>
        <w:textAlignment w:val="auto"/>
        <w:outlineLvl w:val="0"/>
        <w:rPr>
          <w:rFonts w:hint="eastAsia" w:ascii="方正小标宋简体" w:hAnsi="方正小标宋简体" w:eastAsia="方正小标宋简体" w:cs="方正小标宋简体"/>
          <w:color w:val="000000"/>
          <w:kern w:val="36"/>
          <w:sz w:val="32"/>
          <w:szCs w:val="32"/>
        </w:rPr>
      </w:pPr>
      <w:bookmarkStart w:id="0" w:name="_Hlk172402268"/>
      <w:bookmarkEnd w:id="0"/>
      <w:r>
        <w:rPr>
          <w:rFonts w:hint="eastAsia" w:ascii="方正小标宋简体" w:hAnsi="方正小标宋简体" w:eastAsia="方正小标宋简体" w:cs="方正小标宋简体"/>
          <w:color w:val="000000"/>
          <w:kern w:val="36"/>
          <w:sz w:val="32"/>
          <w:szCs w:val="32"/>
        </w:rPr>
        <w:t>北京市中小学校</w:t>
      </w:r>
      <w:r>
        <w:rPr>
          <w:rFonts w:hint="eastAsia" w:ascii="方正小标宋简体" w:hAnsi="方正小标宋简体" w:eastAsia="方正小标宋简体" w:cs="方正小标宋简体"/>
          <w:color w:val="000000"/>
          <w:kern w:val="36"/>
          <w:sz w:val="32"/>
          <w:szCs w:val="32"/>
          <w:lang w:eastAsia="zh-CN"/>
        </w:rPr>
        <w:t>校</w:t>
      </w:r>
      <w:r>
        <w:rPr>
          <w:rFonts w:hint="eastAsia" w:ascii="方正小标宋简体" w:hAnsi="方正小标宋简体" w:eastAsia="方正小标宋简体" w:cs="方正小标宋简体"/>
          <w:color w:val="000000"/>
          <w:kern w:val="36"/>
          <w:sz w:val="32"/>
          <w:szCs w:val="32"/>
        </w:rPr>
        <w:t>外供餐管理办法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center"/>
        <w:textAlignment w:val="auto"/>
        <w:outlineLvl w:val="0"/>
        <w:rPr>
          <w:rFonts w:hint="eastAsia" w:ascii="方正小标宋简体" w:hAnsi="方正小标宋简体" w:eastAsia="方正小标宋简体" w:cs="方正小标宋简体"/>
          <w:color w:val="000000"/>
          <w:kern w:val="36"/>
          <w:sz w:val="32"/>
          <w:szCs w:val="32"/>
        </w:rPr>
      </w:pPr>
    </w:p>
    <w:p>
      <w:pPr>
        <w:numPr>
          <w:ilvl w:val="0"/>
          <w:numId w:val="2"/>
        </w:numPr>
        <w:spacing w:line="480" w:lineRule="exact"/>
        <w:jc w:val="center"/>
        <w:rPr>
          <w:rFonts w:ascii="黑体" w:hAnsi="黑体" w:eastAsia="黑体"/>
          <w:color w:val="000000"/>
          <w:sz w:val="28"/>
          <w:szCs w:val="28"/>
        </w:rPr>
      </w:pPr>
      <w:r>
        <w:rPr>
          <w:rFonts w:hint="eastAsia" w:ascii="黑体" w:hAnsi="黑体" w:eastAsia="黑体"/>
          <w:color w:val="000000"/>
          <w:sz w:val="28"/>
          <w:szCs w:val="28"/>
        </w:rPr>
        <w:t xml:space="preserve"> 总  则</w:t>
      </w:r>
    </w:p>
    <w:p>
      <w:pPr>
        <w:spacing w:line="480" w:lineRule="exact"/>
        <w:rPr>
          <w:rFonts w:ascii="仿宋_GB2312" w:hAnsi="Calibri"/>
          <w:color w:val="000000"/>
          <w:sz w:val="28"/>
          <w:szCs w:val="28"/>
        </w:rPr>
      </w:pPr>
      <w:r>
        <w:rPr>
          <w:rFonts w:hint="eastAsia" w:ascii="仿宋_GB2312" w:hAnsi="Calibri"/>
          <w:color w:val="000000"/>
          <w:sz w:val="28"/>
          <w:szCs w:val="28"/>
        </w:rPr>
        <w:t>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color w:val="000000"/>
          <w:sz w:val="28"/>
          <w:szCs w:val="28"/>
        </w:rPr>
      </w:pPr>
      <w:r>
        <w:rPr>
          <w:rFonts w:hint="eastAsia" w:ascii="仿宋_GB2312" w:hAnsi="Calibri"/>
          <w:b/>
          <w:color w:val="000000"/>
          <w:sz w:val="28"/>
          <w:szCs w:val="28"/>
        </w:rPr>
        <w:t xml:space="preserve">第一条 </w:t>
      </w:r>
      <w:r>
        <w:rPr>
          <w:rFonts w:hint="eastAsia" w:ascii="仿宋_GB2312" w:hAnsi="宋体" w:cs="宋体"/>
          <w:color w:val="000000"/>
          <w:kern w:val="0"/>
          <w:sz w:val="28"/>
          <w:szCs w:val="28"/>
        </w:rPr>
        <w:t>为</w:t>
      </w:r>
      <w:r>
        <w:rPr>
          <w:rFonts w:hint="eastAsia" w:ascii="仿宋_GB2312" w:hAnsi="宋体" w:cs="宋体"/>
          <w:color w:val="000000"/>
          <w:kern w:val="0"/>
          <w:sz w:val="28"/>
          <w:szCs w:val="28"/>
          <w:lang w:eastAsia="zh-CN"/>
        </w:rPr>
        <w:t>切实</w:t>
      </w:r>
      <w:r>
        <w:rPr>
          <w:rFonts w:hint="eastAsia" w:ascii="仿宋_GB2312" w:hAnsi="仿宋" w:eastAsia="仿宋_GB2312" w:cs="仿宋"/>
          <w:color w:val="000000"/>
          <w:sz w:val="28"/>
          <w:szCs w:val="28"/>
        </w:rPr>
        <w:t>加强和</w:t>
      </w:r>
      <w:r>
        <w:rPr>
          <w:rFonts w:hint="eastAsia" w:ascii="仿宋_GB2312" w:hAnsi="Calibri"/>
          <w:color w:val="000000"/>
          <w:sz w:val="28"/>
          <w:szCs w:val="28"/>
        </w:rPr>
        <w:t>规范中小学校</w:t>
      </w:r>
      <w:r>
        <w:rPr>
          <w:rFonts w:hint="eastAsia" w:ascii="仿宋_GB2312" w:hAnsi="仿宋" w:eastAsia="仿宋_GB2312" w:cs="仿宋"/>
          <w:color w:val="000000"/>
          <w:sz w:val="28"/>
          <w:szCs w:val="28"/>
        </w:rPr>
        <w:t>校</w:t>
      </w:r>
      <w:r>
        <w:rPr>
          <w:rFonts w:hint="eastAsia" w:ascii="仿宋_GB2312" w:hAnsi="Calibri"/>
          <w:color w:val="000000"/>
          <w:sz w:val="28"/>
          <w:szCs w:val="28"/>
        </w:rPr>
        <w:t>外供餐</w:t>
      </w:r>
      <w:r>
        <w:rPr>
          <w:rFonts w:hint="eastAsia" w:ascii="仿宋_GB2312" w:hAnsi="宋体" w:cs="宋体"/>
          <w:color w:val="000000"/>
          <w:kern w:val="0"/>
          <w:sz w:val="28"/>
          <w:szCs w:val="28"/>
        </w:rPr>
        <w:t>管理</w:t>
      </w:r>
      <w:r>
        <w:rPr>
          <w:rFonts w:hint="eastAsia" w:ascii="仿宋_GB2312" w:hAnsi="Calibri"/>
          <w:color w:val="000000"/>
          <w:sz w:val="28"/>
          <w:szCs w:val="28"/>
        </w:rPr>
        <w:t>工作，</w:t>
      </w:r>
      <w:r>
        <w:rPr>
          <w:rFonts w:hint="eastAsia" w:ascii="仿宋_GB2312" w:hAnsi="宋体" w:cs="宋体"/>
          <w:color w:val="000000"/>
          <w:kern w:val="0"/>
          <w:sz w:val="28"/>
          <w:szCs w:val="28"/>
        </w:rPr>
        <w:t>进一步</w:t>
      </w:r>
      <w:r>
        <w:rPr>
          <w:rFonts w:hint="eastAsia" w:ascii="仿宋_GB2312" w:hAnsi="仿宋" w:eastAsia="仿宋_GB2312" w:cs="仿宋"/>
          <w:color w:val="000000"/>
          <w:sz w:val="28"/>
          <w:szCs w:val="28"/>
        </w:rPr>
        <w:t>健全完善长效管理机制，全面提升校外供餐管理服务水平，</w:t>
      </w:r>
      <w:r>
        <w:rPr>
          <w:rFonts w:hint="eastAsia" w:ascii="仿宋_GB2312" w:hAnsi="Calibri"/>
          <w:color w:val="000000"/>
          <w:sz w:val="28"/>
          <w:szCs w:val="28"/>
        </w:rPr>
        <w:t>切实保障学生营养、健康、安全、卫生用餐，</w:t>
      </w:r>
      <w:r>
        <w:rPr>
          <w:rFonts w:hint="eastAsia" w:ascii="仿宋_GB2312" w:hAnsi="宋体" w:cs="宋体"/>
          <w:color w:val="000000"/>
          <w:kern w:val="0"/>
          <w:sz w:val="28"/>
          <w:szCs w:val="28"/>
        </w:rPr>
        <w:t>根据《中华人民共和国食品安全法》</w:t>
      </w:r>
      <w:r>
        <w:rPr>
          <w:rFonts w:hint="eastAsia" w:ascii="仿宋_GB2312" w:hAnsi="仿宋_GB2312" w:eastAsia="仿宋_GB2312" w:cs="仿宋_GB2312"/>
          <w:color w:val="000000"/>
          <w:sz w:val="28"/>
          <w:szCs w:val="28"/>
        </w:rPr>
        <w:t>《学校食品安全与营养健康管理规定》《餐饮服务食品安全操作规范》</w:t>
      </w:r>
      <w:r>
        <w:rPr>
          <w:rFonts w:hint="eastAsia" w:ascii="仿宋_GB2312" w:hAnsi="仿宋_GB2312" w:cs="仿宋_GB2312"/>
          <w:color w:val="000000"/>
          <w:sz w:val="28"/>
          <w:szCs w:val="28"/>
          <w:lang w:eastAsia="zh-CN"/>
        </w:rPr>
        <w:t>和</w:t>
      </w:r>
      <w:r>
        <w:rPr>
          <w:rFonts w:hint="eastAsia" w:ascii="仿宋_GB2312" w:hAnsi="仿宋" w:eastAsia="仿宋_GB2312" w:cs="仿宋"/>
          <w:color w:val="000000"/>
          <w:sz w:val="28"/>
          <w:szCs w:val="28"/>
        </w:rPr>
        <w:t>《中小学校财务制度》</w:t>
      </w:r>
      <w:r>
        <w:rPr>
          <w:rFonts w:hint="eastAsia" w:ascii="仿宋_GB2312" w:hAnsi="宋体" w:cs="宋体"/>
          <w:color w:val="000000"/>
          <w:kern w:val="0"/>
          <w:sz w:val="28"/>
          <w:szCs w:val="28"/>
        </w:rPr>
        <w:t>等法律法规</w:t>
      </w:r>
      <w:r>
        <w:rPr>
          <w:rFonts w:hint="eastAsia" w:ascii="仿宋_GB2312" w:hAnsi="仿宋_GB2312" w:eastAsia="仿宋_GB2312" w:cs="仿宋_GB2312"/>
          <w:color w:val="000000"/>
          <w:sz w:val="28"/>
          <w:szCs w:val="28"/>
        </w:rPr>
        <w:t>规章以</w:t>
      </w:r>
      <w:r>
        <w:rPr>
          <w:rFonts w:hint="eastAsia" w:ascii="仿宋_GB2312" w:hAnsi="Calibri"/>
          <w:color w:val="000000"/>
          <w:sz w:val="28"/>
          <w:szCs w:val="28"/>
        </w:rPr>
        <w:t>及其他有关规定，结合本市实际，制定本办法。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Calibri"/>
          <w:b/>
          <w:color w:val="000000"/>
          <w:sz w:val="28"/>
          <w:szCs w:val="28"/>
        </w:rPr>
        <w:t>第二条</w:t>
      </w:r>
      <w:r>
        <w:rPr>
          <w:rFonts w:hint="eastAsia" w:ascii="仿宋_GB2312" w:hAnsi="Calibri"/>
          <w:color w:val="000000"/>
          <w:sz w:val="28"/>
          <w:szCs w:val="28"/>
        </w:rPr>
        <w:t xml:space="preserve"> </w:t>
      </w:r>
      <w:r>
        <w:rPr>
          <w:rFonts w:hint="eastAsia" w:ascii="仿宋_GB2312" w:hAnsi="仿宋_GB2312" w:eastAsia="仿宋_GB2312" w:cs="仿宋_GB2312"/>
          <w:color w:val="000000"/>
          <w:sz w:val="28"/>
          <w:szCs w:val="28"/>
        </w:rPr>
        <w:t>本办法所称中小学校校外</w:t>
      </w:r>
      <w:r>
        <w:rPr>
          <w:rFonts w:hint="eastAsia" w:ascii="仿宋_GB2312" w:hAnsi="仿宋_GB2312" w:cs="仿宋_GB2312"/>
          <w:color w:val="000000"/>
          <w:sz w:val="28"/>
          <w:szCs w:val="28"/>
          <w:lang w:eastAsia="zh-CN"/>
        </w:rPr>
        <w:t>供餐</w:t>
      </w:r>
      <w:r>
        <w:rPr>
          <w:rFonts w:hint="eastAsia" w:ascii="仿宋_GB2312" w:hAnsi="仿宋_GB2312" w:eastAsia="仿宋_GB2312" w:cs="仿宋_GB2312"/>
          <w:color w:val="000000"/>
          <w:sz w:val="28"/>
          <w:szCs w:val="28"/>
        </w:rPr>
        <w:t>（以下简称“校外</w:t>
      </w:r>
      <w:r>
        <w:rPr>
          <w:rFonts w:hint="eastAsia" w:ascii="仿宋_GB2312" w:hAnsi="仿宋_GB2312" w:cs="仿宋_GB2312"/>
          <w:color w:val="000000"/>
          <w:sz w:val="28"/>
          <w:szCs w:val="28"/>
          <w:lang w:eastAsia="zh-CN"/>
        </w:rPr>
        <w:t>供餐</w:t>
      </w:r>
      <w:r>
        <w:rPr>
          <w:rFonts w:hint="eastAsia" w:ascii="仿宋_GB2312" w:hAnsi="仿宋_GB2312" w:eastAsia="仿宋_GB2312" w:cs="仿宋_GB2312"/>
          <w:color w:val="000000"/>
          <w:sz w:val="28"/>
          <w:szCs w:val="28"/>
        </w:rPr>
        <w:t>”），是指中小学校</w:t>
      </w:r>
      <w:r>
        <w:rPr>
          <w:rFonts w:hint="eastAsia" w:ascii="仿宋_GB2312" w:hAnsi="仿宋_GB2312" w:cs="仿宋_GB2312"/>
          <w:color w:val="000000"/>
          <w:sz w:val="28"/>
          <w:szCs w:val="28"/>
          <w:lang w:eastAsia="zh-CN"/>
        </w:rPr>
        <w:t>受</w:t>
      </w:r>
      <w:r>
        <w:rPr>
          <w:rFonts w:hint="eastAsia" w:ascii="仿宋_GB2312" w:hAnsi="仿宋_GB2312" w:eastAsia="仿宋_GB2312" w:cs="仿宋_GB2312"/>
          <w:color w:val="000000"/>
          <w:sz w:val="28"/>
          <w:szCs w:val="28"/>
        </w:rPr>
        <w:t>中小学生监护人</w:t>
      </w:r>
      <w:r>
        <w:rPr>
          <w:rFonts w:hint="eastAsia" w:ascii="仿宋_GB2312" w:hAnsi="仿宋_GB2312" w:cs="仿宋_GB2312"/>
          <w:color w:val="000000"/>
          <w:sz w:val="28"/>
          <w:szCs w:val="28"/>
          <w:lang w:val="en-US" w:eastAsia="zh-CN"/>
        </w:rPr>
        <w:t>及教职工</w:t>
      </w:r>
      <w:r>
        <w:rPr>
          <w:rFonts w:hint="eastAsia" w:ascii="仿宋_GB2312" w:hAnsi="仿宋_GB2312" w:eastAsia="仿宋_GB2312" w:cs="仿宋_GB2312"/>
          <w:color w:val="000000"/>
          <w:sz w:val="28"/>
          <w:szCs w:val="28"/>
        </w:rPr>
        <w:t>委托，通过从</w:t>
      </w:r>
      <w:r>
        <w:rPr>
          <w:rFonts w:hint="eastAsia" w:ascii="仿宋_GB2312" w:hAnsi="仿宋_GB2312" w:cs="仿宋_GB2312"/>
          <w:color w:val="000000"/>
          <w:sz w:val="28"/>
          <w:szCs w:val="28"/>
          <w:lang w:eastAsia="zh-CN"/>
        </w:rPr>
        <w:t>校外供餐企业</w:t>
      </w:r>
      <w:r>
        <w:rPr>
          <w:rFonts w:hint="eastAsia" w:ascii="仿宋_GB2312" w:hAnsi="仿宋_GB2312" w:eastAsia="仿宋_GB2312" w:cs="仿宋_GB2312"/>
          <w:color w:val="000000"/>
          <w:sz w:val="28"/>
          <w:szCs w:val="28"/>
        </w:rPr>
        <w:t>订餐的形式，集中向学生</w:t>
      </w:r>
      <w:r>
        <w:rPr>
          <w:rFonts w:hint="eastAsia" w:ascii="仿宋_GB2312" w:hAnsi="仿宋_GB2312" w:cs="仿宋_GB2312"/>
          <w:color w:val="000000"/>
          <w:sz w:val="28"/>
          <w:szCs w:val="28"/>
          <w:lang w:val="en-US" w:eastAsia="zh-CN"/>
        </w:rPr>
        <w:t>和教职工</w:t>
      </w:r>
      <w:r>
        <w:rPr>
          <w:rFonts w:hint="eastAsia" w:ascii="仿宋_GB2312" w:hAnsi="仿宋_GB2312" w:eastAsia="仿宋_GB2312" w:cs="仿宋_GB2312"/>
          <w:color w:val="000000"/>
          <w:sz w:val="28"/>
          <w:szCs w:val="28"/>
        </w:rPr>
        <w:t>提供餐食的行为。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cs="仿宋_GB2312"/>
          <w:b/>
          <w:bCs/>
          <w:color w:val="000000"/>
          <w:sz w:val="28"/>
          <w:szCs w:val="28"/>
          <w:lang w:eastAsia="zh-CN"/>
        </w:rPr>
        <w:t>第三条</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本办法所称</w:t>
      </w:r>
      <w:r>
        <w:rPr>
          <w:rFonts w:hint="eastAsia" w:ascii="仿宋_GB2312" w:hAnsi="仿宋_GB2312" w:eastAsia="仿宋_GB2312" w:cs="仿宋_GB2312"/>
          <w:color w:val="000000"/>
          <w:sz w:val="28"/>
          <w:szCs w:val="28"/>
          <w:shd w:val="clear" w:color="auto" w:fill="FFFFFF"/>
        </w:rPr>
        <w:t>校外供餐</w:t>
      </w:r>
      <w:r>
        <w:rPr>
          <w:rFonts w:hint="eastAsia" w:ascii="仿宋_GB2312" w:hAnsi="仿宋_GB2312" w:eastAsia="仿宋_GB2312" w:cs="仿宋_GB2312"/>
          <w:color w:val="000000"/>
          <w:sz w:val="28"/>
          <w:szCs w:val="28"/>
        </w:rPr>
        <w:t>企业，是指</w:t>
      </w:r>
      <w:r>
        <w:rPr>
          <w:rFonts w:hint="eastAsia" w:ascii="仿宋_GB2312" w:hAnsi="仿宋_GB2312" w:eastAsia="仿宋_GB2312" w:cs="仿宋_GB2312"/>
          <w:color w:val="000000"/>
          <w:sz w:val="28"/>
          <w:szCs w:val="28"/>
          <w:shd w:val="clear" w:color="auto" w:fill="FFFFFF"/>
        </w:rPr>
        <w:t>根据</w:t>
      </w:r>
      <w:r>
        <w:rPr>
          <w:rFonts w:hint="eastAsia" w:ascii="仿宋_GB2312" w:hAnsi="仿宋_GB2312" w:eastAsia="仿宋_GB2312" w:cs="仿宋_GB2312"/>
          <w:color w:val="000000"/>
          <w:sz w:val="28"/>
          <w:szCs w:val="28"/>
        </w:rPr>
        <w:t>服务</w:t>
      </w:r>
      <w:r>
        <w:rPr>
          <w:rFonts w:hint="eastAsia" w:ascii="仿宋_GB2312" w:hAnsi="仿宋_GB2312" w:cs="仿宋_GB2312"/>
          <w:color w:val="000000"/>
          <w:sz w:val="28"/>
          <w:szCs w:val="28"/>
          <w:lang w:eastAsia="zh-CN"/>
        </w:rPr>
        <w:t>学校</w:t>
      </w:r>
      <w:r>
        <w:rPr>
          <w:rFonts w:hint="eastAsia" w:ascii="仿宋_GB2312" w:hAnsi="仿宋_GB2312" w:eastAsia="仿宋_GB2312" w:cs="仿宋_GB2312"/>
          <w:color w:val="000000"/>
          <w:sz w:val="28"/>
          <w:szCs w:val="28"/>
        </w:rPr>
        <w:t>订购要求，集中加工、分送食品但不提供就餐场所的集体用餐配送企业。</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color w:val="000000"/>
          <w:sz w:val="28"/>
          <w:szCs w:val="28"/>
        </w:rPr>
      </w:pPr>
      <w:r>
        <w:rPr>
          <w:rFonts w:hint="eastAsia" w:ascii="仿宋_GB2312" w:hAnsi="Calibri"/>
          <w:b/>
          <w:color w:val="000000"/>
          <w:sz w:val="28"/>
          <w:szCs w:val="28"/>
        </w:rPr>
        <w:t>第</w:t>
      </w:r>
      <w:r>
        <w:rPr>
          <w:rFonts w:hint="eastAsia" w:ascii="仿宋_GB2312" w:hAnsi="Calibri"/>
          <w:b/>
          <w:color w:val="000000"/>
          <w:sz w:val="28"/>
          <w:szCs w:val="28"/>
          <w:lang w:eastAsia="zh-CN"/>
        </w:rPr>
        <w:t>四</w:t>
      </w:r>
      <w:r>
        <w:rPr>
          <w:rFonts w:hint="eastAsia" w:ascii="仿宋_GB2312" w:hAnsi="Calibri"/>
          <w:b/>
          <w:color w:val="000000"/>
          <w:sz w:val="28"/>
          <w:szCs w:val="28"/>
        </w:rPr>
        <w:t>条</w:t>
      </w:r>
      <w:r>
        <w:rPr>
          <w:rFonts w:hint="eastAsia" w:ascii="仿宋_GB2312" w:hAnsi="Calibri"/>
          <w:b/>
          <w:color w:val="000000"/>
          <w:sz w:val="28"/>
          <w:szCs w:val="28"/>
          <w:lang w:val="en-US" w:eastAsia="zh-CN"/>
        </w:rPr>
        <w:t xml:space="preserve"> </w:t>
      </w:r>
      <w:r>
        <w:rPr>
          <w:rFonts w:hint="eastAsia" w:ascii="仿宋_GB2312" w:hAnsi="Calibri"/>
          <w:color w:val="000000"/>
          <w:sz w:val="28"/>
          <w:szCs w:val="28"/>
        </w:rPr>
        <w:t>在本市行政区域内从事中小学校</w:t>
      </w:r>
      <w:r>
        <w:rPr>
          <w:rFonts w:hint="eastAsia" w:ascii="仿宋_GB2312" w:hAnsi="仿宋" w:eastAsia="仿宋_GB2312" w:cs="仿宋"/>
          <w:color w:val="000000"/>
          <w:sz w:val="28"/>
          <w:szCs w:val="28"/>
        </w:rPr>
        <w:t>校</w:t>
      </w:r>
      <w:r>
        <w:rPr>
          <w:rFonts w:hint="eastAsia" w:ascii="仿宋_GB2312" w:hAnsi="Calibri"/>
          <w:color w:val="000000"/>
          <w:sz w:val="28"/>
          <w:szCs w:val="28"/>
        </w:rPr>
        <w:t>外供餐的企业及其经营活动和需要</w:t>
      </w:r>
      <w:r>
        <w:rPr>
          <w:rFonts w:hint="eastAsia" w:ascii="仿宋_GB2312" w:hAnsi="仿宋" w:eastAsia="仿宋_GB2312" w:cs="仿宋"/>
          <w:color w:val="000000"/>
          <w:sz w:val="28"/>
          <w:szCs w:val="28"/>
        </w:rPr>
        <w:t>校</w:t>
      </w:r>
      <w:r>
        <w:rPr>
          <w:rFonts w:hint="eastAsia" w:ascii="仿宋_GB2312" w:hAnsi="Calibri"/>
          <w:color w:val="000000"/>
          <w:sz w:val="28"/>
          <w:szCs w:val="28"/>
        </w:rPr>
        <w:t>外供餐服务的中小学（适用本办法。</w:t>
      </w:r>
      <w:r>
        <w:rPr>
          <w:rFonts w:hint="eastAsia" w:ascii="仿宋_GB2312" w:hAnsi="仿宋_GB2312"/>
          <w:color w:val="000000"/>
          <w:sz w:val="28"/>
          <w:szCs w:val="28"/>
          <w:lang w:val="en-US" w:eastAsia="zh-CN"/>
        </w:rPr>
        <w:t>中等职业学校</w:t>
      </w:r>
      <w:r>
        <w:rPr>
          <w:rFonts w:hint="eastAsia" w:ascii="仿宋_GB2312" w:hAnsi="仿宋_GB2312" w:eastAsia="仿宋_GB2312"/>
          <w:color w:val="000000"/>
          <w:sz w:val="28"/>
          <w:szCs w:val="28"/>
        </w:rPr>
        <w:t>食堂管理参照本办法执行。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val="0"/>
          <w:color w:val="000000"/>
          <w:kern w:val="2"/>
          <w:sz w:val="28"/>
          <w:szCs w:val="28"/>
          <w:shd w:val="clear" w:color="auto" w:fill="FFFFFF"/>
        </w:rPr>
        <w:t>第</w:t>
      </w:r>
      <w:r>
        <w:rPr>
          <w:rFonts w:hint="eastAsia" w:ascii="仿宋_GB2312" w:hAnsi="仿宋_GB2312" w:cs="仿宋_GB2312"/>
          <w:b/>
          <w:bCs w:val="0"/>
          <w:color w:val="000000"/>
          <w:kern w:val="2"/>
          <w:sz w:val="28"/>
          <w:szCs w:val="28"/>
          <w:shd w:val="clear" w:color="auto" w:fill="FFFFFF"/>
          <w:lang w:eastAsia="zh-CN"/>
        </w:rPr>
        <w:t>五</w:t>
      </w:r>
      <w:r>
        <w:rPr>
          <w:rFonts w:hint="eastAsia" w:ascii="仿宋_GB2312" w:hAnsi="仿宋_GB2312" w:eastAsia="仿宋_GB2312" w:cs="仿宋_GB2312"/>
          <w:b/>
          <w:bCs w:val="0"/>
          <w:color w:val="000000"/>
          <w:kern w:val="2"/>
          <w:sz w:val="28"/>
          <w:szCs w:val="28"/>
          <w:shd w:val="clear" w:color="auto" w:fill="FFFFFF"/>
        </w:rPr>
        <w:t>条</w:t>
      </w:r>
      <w:r>
        <w:rPr>
          <w:rFonts w:hint="eastAsia" w:ascii="黑体" w:hAnsi="黑体" w:eastAsia="黑体" w:cs="仿宋_GB2312"/>
          <w:bCs/>
          <w:color w:val="000000"/>
          <w:kern w:val="2"/>
          <w:sz w:val="28"/>
          <w:szCs w:val="28"/>
          <w:shd w:val="clear" w:color="auto" w:fill="FFFFFF"/>
        </w:rPr>
        <w:t xml:space="preserve"> </w:t>
      </w:r>
      <w:r>
        <w:rPr>
          <w:rFonts w:hint="eastAsia" w:ascii="仿宋_GB2312" w:hAnsi="Calibri"/>
          <w:color w:val="000000"/>
          <w:sz w:val="28"/>
          <w:szCs w:val="28"/>
        </w:rPr>
        <w:t>学生</w:t>
      </w:r>
      <w:r>
        <w:rPr>
          <w:rFonts w:hint="eastAsia" w:ascii="仿宋_GB2312" w:hAnsi="Calibri"/>
          <w:color w:val="000000"/>
          <w:sz w:val="28"/>
          <w:szCs w:val="28"/>
          <w:lang w:eastAsia="zh-CN"/>
        </w:rPr>
        <w:t>在校</w:t>
      </w:r>
      <w:r>
        <w:rPr>
          <w:rFonts w:hint="eastAsia" w:ascii="仿宋_GB2312" w:hAnsi="Calibri"/>
          <w:color w:val="000000"/>
          <w:sz w:val="28"/>
          <w:szCs w:val="28"/>
        </w:rPr>
        <w:t>就餐</w:t>
      </w:r>
      <w:r>
        <w:rPr>
          <w:rFonts w:hint="eastAsia" w:ascii="仿宋_GB2312" w:hAnsi="仿宋_GB2312" w:eastAsia="仿宋_GB2312" w:cs="仿宋_GB2312"/>
          <w:color w:val="000000"/>
          <w:sz w:val="28"/>
          <w:szCs w:val="28"/>
          <w:shd w:val="clear" w:color="auto" w:fill="FFFFFF"/>
        </w:rPr>
        <w:t>坚持自愿</w:t>
      </w:r>
      <w:r>
        <w:rPr>
          <w:rFonts w:hint="eastAsia" w:ascii="仿宋_GB2312" w:hAnsi="Calibri"/>
          <w:color w:val="000000"/>
          <w:sz w:val="28"/>
          <w:szCs w:val="28"/>
        </w:rPr>
        <w:t>选择</w:t>
      </w:r>
      <w:r>
        <w:rPr>
          <w:rFonts w:hint="eastAsia" w:ascii="仿宋_GB2312" w:hAnsi="仿宋_GB2312" w:eastAsia="仿宋_GB2312" w:cs="仿宋_GB2312"/>
          <w:color w:val="000000"/>
          <w:sz w:val="28"/>
          <w:szCs w:val="28"/>
          <w:shd w:val="clear" w:color="auto" w:fill="FFFFFF"/>
        </w:rPr>
        <w:t>原则</w:t>
      </w:r>
      <w:r>
        <w:rPr>
          <w:rFonts w:hint="eastAsia" w:ascii="仿宋_GB2312" w:hAnsi="仿宋_GB2312" w:cs="仿宋_GB2312"/>
          <w:color w:val="000000"/>
          <w:sz w:val="28"/>
          <w:szCs w:val="28"/>
          <w:shd w:val="clear" w:color="auto" w:fill="FFFFFF"/>
          <w:lang w:eastAsia="zh-CN"/>
        </w:rPr>
        <w:t>。学校应</w:t>
      </w:r>
      <w:r>
        <w:rPr>
          <w:rFonts w:hint="eastAsia" w:ascii="仿宋_GB2312" w:hAnsi="Calibri"/>
          <w:color w:val="000000"/>
          <w:sz w:val="28"/>
          <w:szCs w:val="28"/>
        </w:rPr>
        <w:t>充分尊重学生就餐意愿</w:t>
      </w:r>
      <w:r>
        <w:rPr>
          <w:rFonts w:hint="eastAsia" w:ascii="仿宋_GB2312" w:hAnsi="Calibri"/>
          <w:color w:val="000000"/>
          <w:sz w:val="28"/>
          <w:szCs w:val="28"/>
          <w:lang w:eastAsia="zh-CN"/>
        </w:rPr>
        <w:t>，</w:t>
      </w:r>
      <w:r>
        <w:rPr>
          <w:rFonts w:hint="eastAsia" w:ascii="仿宋_GB2312" w:hAnsi="Calibri"/>
          <w:color w:val="000000"/>
          <w:sz w:val="28"/>
          <w:szCs w:val="28"/>
        </w:rPr>
        <w:t>由学生家长自愿委托所在学校办理校外供餐相关事宜</w:t>
      </w:r>
      <w:r>
        <w:rPr>
          <w:rFonts w:hint="eastAsia" w:ascii="仿宋_GB2312" w:hAnsi="Calibri"/>
          <w:color w:val="000000"/>
          <w:sz w:val="28"/>
          <w:szCs w:val="28"/>
          <w:lang w:eastAsia="zh-CN"/>
        </w:rPr>
        <w:t>，</w:t>
      </w:r>
      <w:r>
        <w:rPr>
          <w:rFonts w:hint="eastAsia" w:ascii="仿宋_GB2312" w:eastAsia="仿宋_GB2312"/>
          <w:color w:val="000000"/>
          <w:sz w:val="28"/>
          <w:szCs w:val="28"/>
        </w:rPr>
        <w:t>任何学校和个人不得强迫学生订购</w:t>
      </w:r>
      <w:r>
        <w:rPr>
          <w:rFonts w:hint="eastAsia" w:ascii="仿宋_GB2312" w:hAnsi="仿宋_GB2312" w:eastAsia="仿宋_GB2312" w:cs="仿宋_GB2312"/>
          <w:color w:val="000000"/>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Calibri" w:eastAsia="仿宋_GB2312"/>
          <w:strike/>
          <w:dstrike w:val="0"/>
          <w:color w:val="000000"/>
          <w:sz w:val="28"/>
          <w:szCs w:val="28"/>
          <w:lang w:eastAsia="zh-CN"/>
        </w:rPr>
      </w:pPr>
      <w:r>
        <w:rPr>
          <w:rFonts w:hint="eastAsia"/>
          <w:b/>
          <w:bCs/>
          <w:color w:val="000000"/>
          <w:sz w:val="28"/>
          <w:szCs w:val="28"/>
        </w:rPr>
        <w:t>第</w:t>
      </w:r>
      <w:r>
        <w:rPr>
          <w:rFonts w:hint="eastAsia"/>
          <w:b/>
          <w:bCs/>
          <w:color w:val="000000"/>
          <w:sz w:val="28"/>
          <w:szCs w:val="28"/>
          <w:lang w:eastAsia="zh-CN"/>
        </w:rPr>
        <w:t>六</w:t>
      </w:r>
      <w:r>
        <w:rPr>
          <w:rFonts w:hint="eastAsia"/>
          <w:b/>
          <w:bCs/>
          <w:color w:val="000000"/>
          <w:sz w:val="28"/>
          <w:szCs w:val="28"/>
        </w:rPr>
        <w:t>条</w:t>
      </w:r>
      <w:r>
        <w:rPr>
          <w:rFonts w:hint="eastAsia" w:ascii="仿宋_GB2312" w:hAnsi="Calibri"/>
          <w:b/>
          <w:color w:val="000000"/>
          <w:sz w:val="28"/>
          <w:szCs w:val="28"/>
        </w:rPr>
        <w:t xml:space="preserve"> </w:t>
      </w:r>
      <w:r>
        <w:rPr>
          <w:rFonts w:hint="eastAsia" w:ascii="仿宋_GB2312" w:hAnsi="Calibri"/>
          <w:color w:val="000000"/>
          <w:sz w:val="28"/>
          <w:szCs w:val="28"/>
        </w:rPr>
        <w:t>校外供餐坚持质量管理原则。</w:t>
      </w:r>
      <w:r>
        <w:rPr>
          <w:rFonts w:hint="eastAsia" w:ascii="仿宋_GB2312" w:hAnsi="仿宋_GB2312" w:eastAsia="仿宋_GB2312" w:cs="仿宋_GB2312"/>
          <w:color w:val="000000"/>
          <w:sz w:val="28"/>
          <w:szCs w:val="28"/>
          <w:shd w:val="clear" w:color="auto" w:fill="FFFFFF"/>
        </w:rPr>
        <w:t>校</w:t>
      </w:r>
      <w:r>
        <w:rPr>
          <w:rFonts w:hint="eastAsia" w:ascii="仿宋_GB2312" w:hAnsi="Calibri"/>
          <w:color w:val="000000"/>
          <w:sz w:val="28"/>
          <w:szCs w:val="28"/>
        </w:rPr>
        <w:t>外供餐企业</w:t>
      </w:r>
      <w:r>
        <w:rPr>
          <w:rFonts w:hint="eastAsia" w:ascii="仿宋_GB2312" w:hAnsi="仿宋_GB2312" w:cs="仿宋_GB2312"/>
          <w:color w:val="000000"/>
          <w:sz w:val="28"/>
          <w:szCs w:val="28"/>
          <w:shd w:val="clear" w:color="auto" w:fill="FFFFFF"/>
          <w:lang w:eastAsia="zh-CN"/>
        </w:rPr>
        <w:t>应</w:t>
      </w:r>
      <w:r>
        <w:rPr>
          <w:rFonts w:hint="eastAsia" w:ascii="仿宋_GB2312" w:hAnsi="Calibri"/>
          <w:color w:val="000000"/>
          <w:sz w:val="28"/>
          <w:szCs w:val="28"/>
        </w:rPr>
        <w:t>从学生健康成长出发，充分考虑不同年龄段学生的身体发育需求和季节特点，不断健全完善质量管理体系，</w:t>
      </w:r>
      <w:r>
        <w:rPr>
          <w:rFonts w:hint="eastAsia" w:ascii="仿宋_GB2312" w:hAnsi="Calibri"/>
          <w:color w:val="000000"/>
          <w:sz w:val="28"/>
          <w:szCs w:val="28"/>
          <w:lang w:eastAsia="zh-CN"/>
        </w:rPr>
        <w:t>为学生</w:t>
      </w:r>
      <w:r>
        <w:rPr>
          <w:rFonts w:hint="eastAsia" w:ascii="仿宋_GB2312" w:hAnsi="Calibri"/>
          <w:color w:val="000000"/>
          <w:sz w:val="28"/>
          <w:szCs w:val="28"/>
        </w:rPr>
        <w:t>提供品种多样、结构合理、数量充足、营养丰富的饭菜</w:t>
      </w:r>
      <w:r>
        <w:rPr>
          <w:rFonts w:hint="eastAsia" w:ascii="仿宋_GB2312" w:hAnsi="Calibri"/>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黑体" w:hAnsi="黑体" w:eastAsia="黑体"/>
          <w:color w:val="000000"/>
          <w:sz w:val="28"/>
          <w:szCs w:val="28"/>
        </w:rPr>
      </w:pPr>
      <w:r>
        <w:rPr>
          <w:rFonts w:hint="eastAsia" w:ascii="黑体" w:hAnsi="黑体" w:eastAsia="黑体"/>
          <w:color w:val="000000"/>
          <w:sz w:val="28"/>
          <w:szCs w:val="28"/>
        </w:rPr>
        <w:t>第二章</w:t>
      </w:r>
      <w:r>
        <w:rPr>
          <w:rFonts w:hint="eastAsia" w:ascii="宋体" w:hAnsi="宋体" w:eastAsia="宋体" w:cs="宋体"/>
          <w:color w:val="000000"/>
          <w:sz w:val="28"/>
          <w:szCs w:val="28"/>
        </w:rPr>
        <w:t xml:space="preserve">  </w:t>
      </w:r>
      <w:r>
        <w:rPr>
          <w:rFonts w:hint="eastAsia" w:ascii="黑体" w:hAnsi="黑体" w:eastAsia="黑体"/>
          <w:color w:val="000000"/>
          <w:sz w:val="28"/>
          <w:szCs w:val="28"/>
        </w:rPr>
        <w:t>组织管理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黑体" w:hAnsi="黑体" w:eastAsia="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b/>
          <w:bCs/>
          <w:color w:val="000000"/>
          <w:sz w:val="28"/>
          <w:szCs w:val="28"/>
          <w:highlight w:val="none"/>
        </w:rPr>
        <w:t>第</w:t>
      </w:r>
      <w:r>
        <w:rPr>
          <w:rFonts w:hint="eastAsia"/>
          <w:b/>
          <w:bCs/>
          <w:color w:val="000000"/>
          <w:sz w:val="28"/>
          <w:szCs w:val="28"/>
          <w:highlight w:val="none"/>
          <w:lang w:eastAsia="zh-CN"/>
        </w:rPr>
        <w:t>七</w:t>
      </w:r>
      <w:r>
        <w:rPr>
          <w:rFonts w:hint="eastAsia"/>
          <w:b/>
          <w:bCs/>
          <w:color w:val="000000"/>
          <w:sz w:val="28"/>
          <w:szCs w:val="28"/>
          <w:highlight w:val="none"/>
        </w:rPr>
        <w:t>条</w:t>
      </w:r>
      <w:r>
        <w:rPr>
          <w:rFonts w:hint="eastAsia"/>
          <w:b/>
          <w:bCs/>
          <w:color w:val="000000"/>
          <w:sz w:val="28"/>
          <w:szCs w:val="28"/>
          <w:highlight w:val="none"/>
          <w:lang w:val="en-US" w:eastAsia="zh-CN"/>
        </w:rPr>
        <w:t xml:space="preserve"> </w:t>
      </w:r>
      <w:r>
        <w:rPr>
          <w:rFonts w:hint="eastAsia"/>
          <w:color w:val="000000"/>
          <w:sz w:val="28"/>
          <w:szCs w:val="28"/>
        </w:rPr>
        <w:t>市教委</w:t>
      </w:r>
      <w:r>
        <w:rPr>
          <w:rFonts w:hint="eastAsia" w:ascii="仿宋_GB2312" w:hAnsi="仿宋_GB2312" w:eastAsia="仿宋_GB2312" w:cs="仿宋_GB2312"/>
          <w:color w:val="000000"/>
          <w:sz w:val="28"/>
          <w:szCs w:val="28"/>
        </w:rPr>
        <w:t>统筹</w:t>
      </w:r>
      <w:r>
        <w:rPr>
          <w:rFonts w:hint="eastAsia"/>
          <w:color w:val="000000"/>
          <w:sz w:val="28"/>
          <w:szCs w:val="28"/>
        </w:rPr>
        <w:t>指导</w:t>
      </w:r>
      <w:r>
        <w:rPr>
          <w:rFonts w:hint="eastAsia" w:ascii="仿宋_GB2312" w:hAnsi="仿宋_GB2312" w:eastAsia="仿宋_GB2312" w:cs="仿宋_GB2312"/>
          <w:color w:val="000000"/>
          <w:sz w:val="28"/>
          <w:szCs w:val="28"/>
        </w:rPr>
        <w:t>全</w:t>
      </w:r>
      <w:r>
        <w:rPr>
          <w:rFonts w:hint="eastAsia" w:ascii="仿宋_GB2312" w:hAnsi="仿宋_GB2312" w:eastAsia="仿宋_GB2312" w:cs="仿宋_GB2312"/>
          <w:color w:val="000000"/>
          <w:sz w:val="28"/>
          <w:szCs w:val="28"/>
          <w:lang w:eastAsia="zh-CN"/>
        </w:rPr>
        <w:t>市</w:t>
      </w:r>
      <w:r>
        <w:rPr>
          <w:rFonts w:hint="eastAsia"/>
          <w:color w:val="000000"/>
          <w:sz w:val="28"/>
          <w:szCs w:val="28"/>
        </w:rPr>
        <w:t>学校校外供餐</w:t>
      </w:r>
      <w:r>
        <w:rPr>
          <w:rFonts w:hint="eastAsia" w:ascii="仿宋_GB2312" w:hAnsi="仿宋_GB2312" w:eastAsia="仿宋_GB2312" w:cs="仿宋_GB2312"/>
          <w:color w:val="000000"/>
          <w:sz w:val="28"/>
          <w:szCs w:val="28"/>
        </w:rPr>
        <w:t>监督</w:t>
      </w:r>
      <w:r>
        <w:rPr>
          <w:rFonts w:hint="eastAsia" w:ascii="仿宋_GB2312" w:hAnsi="仿宋_GB2312" w:cs="仿宋_GB2312"/>
          <w:color w:val="000000"/>
          <w:sz w:val="28"/>
          <w:szCs w:val="28"/>
          <w:lang w:eastAsia="zh-CN"/>
        </w:rPr>
        <w:t>和</w:t>
      </w:r>
      <w:r>
        <w:rPr>
          <w:rFonts w:hint="eastAsia"/>
          <w:color w:val="000000"/>
          <w:sz w:val="28"/>
          <w:szCs w:val="28"/>
        </w:rPr>
        <w:t>管理工作，负责制定政策</w:t>
      </w:r>
      <w:r>
        <w:rPr>
          <w:rFonts w:hint="eastAsia" w:ascii="仿宋_GB2312" w:hAnsi="仿宋_GB2312" w:eastAsia="仿宋_GB2312" w:cs="仿宋_GB2312"/>
          <w:color w:val="000000"/>
          <w:sz w:val="28"/>
          <w:szCs w:val="28"/>
        </w:rPr>
        <w:t>并</w:t>
      </w:r>
      <w:r>
        <w:rPr>
          <w:rFonts w:hint="eastAsia"/>
          <w:color w:val="000000"/>
          <w:sz w:val="28"/>
          <w:szCs w:val="28"/>
        </w:rPr>
        <w:t>督促</w:t>
      </w:r>
      <w:r>
        <w:rPr>
          <w:rFonts w:hint="eastAsia"/>
          <w:color w:val="000000"/>
          <w:sz w:val="28"/>
          <w:szCs w:val="28"/>
          <w:lang w:eastAsia="zh-CN"/>
        </w:rPr>
        <w:t>区教委</w:t>
      </w:r>
      <w:r>
        <w:rPr>
          <w:rFonts w:hint="eastAsia"/>
          <w:color w:val="000000"/>
          <w:sz w:val="28"/>
          <w:szCs w:val="28"/>
        </w:rPr>
        <w:t>履行</w:t>
      </w:r>
      <w:r>
        <w:rPr>
          <w:rFonts w:hint="eastAsia" w:ascii="仿宋_GB2312" w:hAnsi="仿宋_GB2312" w:eastAsia="仿宋_GB2312" w:cs="仿宋_GB2312"/>
          <w:color w:val="000000"/>
          <w:sz w:val="28"/>
          <w:szCs w:val="28"/>
        </w:rPr>
        <w:t>管理职责。</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val="en-US" w:eastAsia="zh-CN"/>
        </w:rPr>
      </w:pPr>
      <w:r>
        <w:rPr>
          <w:rFonts w:hint="eastAsia"/>
          <w:b/>
          <w:bCs/>
          <w:color w:val="000000"/>
          <w:sz w:val="28"/>
          <w:szCs w:val="28"/>
        </w:rPr>
        <w:t>第</w:t>
      </w:r>
      <w:r>
        <w:rPr>
          <w:rFonts w:hint="eastAsia"/>
          <w:b/>
          <w:bCs/>
          <w:color w:val="000000"/>
          <w:sz w:val="28"/>
          <w:szCs w:val="28"/>
          <w:lang w:eastAsia="zh-CN"/>
        </w:rPr>
        <w:t>八</w:t>
      </w:r>
      <w:r>
        <w:rPr>
          <w:rFonts w:hint="eastAsia"/>
          <w:b/>
          <w:bCs/>
          <w:color w:val="000000"/>
          <w:sz w:val="28"/>
          <w:szCs w:val="28"/>
        </w:rPr>
        <w:t>条</w:t>
      </w:r>
      <w:r>
        <w:rPr>
          <w:rFonts w:hint="eastAsia"/>
          <w:color w:val="000000"/>
          <w:sz w:val="28"/>
          <w:szCs w:val="28"/>
        </w:rPr>
        <w:t xml:space="preserve"> 区教委是本区学校</w:t>
      </w:r>
      <w:r>
        <w:rPr>
          <w:rFonts w:hint="eastAsia"/>
          <w:color w:val="000000"/>
          <w:sz w:val="28"/>
          <w:szCs w:val="28"/>
          <w:lang w:eastAsia="zh-CN"/>
        </w:rPr>
        <w:t>校</w:t>
      </w:r>
      <w:r>
        <w:rPr>
          <w:rFonts w:hint="eastAsia"/>
          <w:color w:val="000000"/>
          <w:sz w:val="28"/>
          <w:szCs w:val="28"/>
        </w:rPr>
        <w:t>外供餐的主管部门，统筹管理</w:t>
      </w:r>
      <w:r>
        <w:rPr>
          <w:rFonts w:hint="eastAsia"/>
          <w:color w:val="000000"/>
          <w:sz w:val="28"/>
          <w:szCs w:val="28"/>
          <w:lang w:eastAsia="zh-CN"/>
        </w:rPr>
        <w:t>学校校</w:t>
      </w:r>
      <w:r>
        <w:rPr>
          <w:rFonts w:hint="eastAsia"/>
          <w:color w:val="000000"/>
          <w:sz w:val="28"/>
          <w:szCs w:val="28"/>
        </w:rPr>
        <w:t>外供餐工作</w:t>
      </w:r>
      <w:r>
        <w:rPr>
          <w:rFonts w:hint="eastAsia"/>
          <w:color w:val="000000"/>
          <w:sz w:val="28"/>
          <w:szCs w:val="28"/>
          <w:lang w:eastAsia="zh-CN"/>
        </w:rPr>
        <w:t>。</w:t>
      </w:r>
      <w:r>
        <w:rPr>
          <w:rFonts w:hint="eastAsia"/>
          <w:color w:val="000000"/>
          <w:sz w:val="28"/>
          <w:szCs w:val="28"/>
        </w:rPr>
        <w:t>负责督促、指导学校建立</w:t>
      </w:r>
      <w:r>
        <w:rPr>
          <w:rFonts w:hint="eastAsia" w:ascii="仿宋_GB2312" w:hAnsi="仿宋_GB2312" w:eastAsia="仿宋_GB2312" w:cs="仿宋_GB2312"/>
          <w:color w:val="000000"/>
          <w:sz w:val="28"/>
          <w:szCs w:val="28"/>
        </w:rPr>
        <w:t>健全</w:t>
      </w:r>
      <w:r>
        <w:rPr>
          <w:rFonts w:hint="eastAsia"/>
          <w:color w:val="000000"/>
          <w:sz w:val="28"/>
          <w:szCs w:val="28"/>
        </w:rPr>
        <w:t>并落实食品安全与营养健康管理制度</w:t>
      </w:r>
      <w:r>
        <w:rPr>
          <w:rFonts w:hint="eastAsia"/>
          <w:color w:val="000000"/>
          <w:sz w:val="28"/>
          <w:szCs w:val="28"/>
          <w:lang w:eastAsia="zh-CN"/>
        </w:rPr>
        <w:t>；</w:t>
      </w:r>
      <w:r>
        <w:rPr>
          <w:rFonts w:hint="eastAsia"/>
          <w:color w:val="000000"/>
          <w:sz w:val="28"/>
          <w:szCs w:val="28"/>
        </w:rPr>
        <w:t>配合市场</w:t>
      </w:r>
      <w:r>
        <w:rPr>
          <w:rFonts w:hint="eastAsia"/>
          <w:color w:val="000000"/>
          <w:sz w:val="28"/>
          <w:szCs w:val="28"/>
          <w:lang w:eastAsia="zh-CN"/>
        </w:rPr>
        <w:t>监管</w:t>
      </w:r>
      <w:r>
        <w:rPr>
          <w:rFonts w:hint="eastAsia"/>
          <w:color w:val="000000"/>
          <w:sz w:val="28"/>
          <w:szCs w:val="28"/>
        </w:rPr>
        <w:t>、</w:t>
      </w:r>
      <w:r>
        <w:rPr>
          <w:rFonts w:hint="eastAsia"/>
          <w:color w:val="000000"/>
          <w:sz w:val="28"/>
          <w:szCs w:val="28"/>
          <w:highlight w:val="none"/>
        </w:rPr>
        <w:t>公安</w:t>
      </w:r>
      <w:r>
        <w:rPr>
          <w:rFonts w:hint="eastAsia"/>
          <w:color w:val="000000"/>
          <w:sz w:val="28"/>
          <w:szCs w:val="28"/>
        </w:rPr>
        <w:t>等部门加强对校外供餐</w:t>
      </w:r>
      <w:r>
        <w:rPr>
          <w:rFonts w:hint="eastAsia"/>
          <w:color w:val="000000"/>
          <w:sz w:val="28"/>
          <w:szCs w:val="28"/>
          <w:lang w:eastAsia="zh-CN"/>
        </w:rPr>
        <w:t>企业</w:t>
      </w:r>
      <w:r>
        <w:rPr>
          <w:rFonts w:hint="eastAsia"/>
          <w:color w:val="000000"/>
          <w:sz w:val="28"/>
          <w:szCs w:val="28"/>
        </w:rPr>
        <w:t>的食品安全管理</w:t>
      </w:r>
      <w:r>
        <w:rPr>
          <w:rFonts w:hint="eastAsia"/>
          <w:color w:val="000000"/>
          <w:sz w:val="28"/>
          <w:szCs w:val="28"/>
          <w:lang w:eastAsia="zh-CN"/>
        </w:rPr>
        <w:t>；</w:t>
      </w:r>
      <w:r>
        <w:rPr>
          <w:rFonts w:hint="eastAsia"/>
          <w:color w:val="000000"/>
          <w:sz w:val="28"/>
          <w:szCs w:val="28"/>
        </w:rPr>
        <w:t>配合卫生健康部门开展营养健康教育和学生健康状况监测</w:t>
      </w:r>
      <w:r>
        <w:rPr>
          <w:rFonts w:hint="eastAsia"/>
          <w:color w:val="000000"/>
          <w:sz w:val="28"/>
          <w:szCs w:val="28"/>
          <w:lang w:eastAsia="zh-CN"/>
        </w:rPr>
        <w:t>；</w:t>
      </w:r>
      <w:r>
        <w:rPr>
          <w:rFonts w:hint="eastAsia" w:ascii="仿宋_GB2312" w:hAnsi="仿宋_GB2312" w:eastAsia="仿宋_GB2312" w:cs="仿宋_GB2312"/>
          <w:color w:val="000000"/>
          <w:sz w:val="28"/>
          <w:szCs w:val="28"/>
        </w:rPr>
        <w:t>会同市场监管、卫生健康、</w:t>
      </w:r>
      <w:r>
        <w:rPr>
          <w:rFonts w:hint="eastAsia" w:ascii="仿宋_GB2312" w:hAnsi="仿宋_GB2312" w:eastAsia="仿宋_GB2312" w:cs="仿宋_GB2312"/>
          <w:color w:val="000000"/>
          <w:sz w:val="28"/>
          <w:szCs w:val="28"/>
          <w:highlight w:val="none"/>
        </w:rPr>
        <w:t>公安</w:t>
      </w:r>
      <w:r>
        <w:rPr>
          <w:rFonts w:hint="eastAsia" w:ascii="仿宋_GB2312" w:hAnsi="仿宋_GB2312" w:eastAsia="仿宋_GB2312" w:cs="仿宋_GB2312"/>
          <w:color w:val="000000"/>
          <w:sz w:val="28"/>
          <w:szCs w:val="28"/>
        </w:rPr>
        <w:t>等部门，健全</w:t>
      </w:r>
      <w:r>
        <w:rPr>
          <w:rFonts w:hint="eastAsia" w:ascii="仿宋_GB2312" w:hAnsi="仿宋_GB2312" w:cs="仿宋_GB2312"/>
          <w:color w:val="000000"/>
          <w:sz w:val="28"/>
          <w:szCs w:val="28"/>
          <w:lang w:eastAsia="zh-CN"/>
        </w:rPr>
        <w:t>完善</w:t>
      </w:r>
      <w:r>
        <w:rPr>
          <w:rFonts w:hint="eastAsia" w:ascii="仿宋_GB2312" w:hAnsi="仿宋_GB2312" w:eastAsia="仿宋_GB2312" w:cs="仿宋_GB2312"/>
          <w:color w:val="000000"/>
          <w:sz w:val="28"/>
          <w:szCs w:val="28"/>
        </w:rPr>
        <w:t>校外</w:t>
      </w:r>
      <w:r>
        <w:rPr>
          <w:rFonts w:hint="eastAsia" w:ascii="仿宋_GB2312" w:hAnsi="仿宋_GB2312" w:cs="仿宋_GB2312"/>
          <w:color w:val="000000"/>
          <w:sz w:val="28"/>
          <w:szCs w:val="28"/>
          <w:lang w:eastAsia="zh-CN"/>
        </w:rPr>
        <w:t>供餐</w:t>
      </w:r>
      <w:r>
        <w:rPr>
          <w:rFonts w:hint="eastAsia" w:ascii="仿宋_GB2312" w:hAnsi="仿宋_GB2312" w:eastAsia="仿宋_GB2312" w:cs="仿宋_GB2312"/>
          <w:color w:val="000000"/>
          <w:sz w:val="28"/>
          <w:szCs w:val="28"/>
        </w:rPr>
        <w:t>管理制度，建立信息沟通机制</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每学期会同</w:t>
      </w:r>
      <w:r>
        <w:rPr>
          <w:rFonts w:hint="eastAsia" w:ascii="仿宋_GB2312" w:hAnsi="仿宋_GB2312" w:cs="仿宋_GB2312"/>
          <w:color w:val="000000"/>
          <w:sz w:val="28"/>
          <w:szCs w:val="28"/>
          <w:lang w:val="en-US" w:eastAsia="zh-CN"/>
        </w:rPr>
        <w:t>市场监管</w:t>
      </w:r>
      <w:r>
        <w:rPr>
          <w:rFonts w:hint="eastAsia" w:ascii="仿宋_GB2312" w:hAnsi="仿宋_GB2312" w:eastAsia="仿宋_GB2312" w:cs="仿宋_GB2312"/>
          <w:color w:val="000000"/>
          <w:sz w:val="28"/>
          <w:szCs w:val="28"/>
          <w:lang w:val="en-US" w:eastAsia="zh-CN"/>
        </w:rPr>
        <w:t>、卫生健康、公安等部门对校外供餐</w:t>
      </w:r>
      <w:r>
        <w:rPr>
          <w:rFonts w:hint="eastAsia" w:ascii="仿宋_GB2312" w:hAnsi="仿宋_GB2312" w:cs="仿宋_GB2312"/>
          <w:color w:val="000000"/>
          <w:sz w:val="28"/>
          <w:szCs w:val="28"/>
          <w:lang w:val="en-US" w:eastAsia="zh-CN"/>
        </w:rPr>
        <w:t>企业</w:t>
      </w:r>
      <w:r>
        <w:rPr>
          <w:rFonts w:hint="eastAsia" w:ascii="仿宋_GB2312" w:hAnsi="仿宋_GB2312" w:eastAsia="仿宋_GB2312" w:cs="仿宋_GB2312"/>
          <w:color w:val="000000"/>
          <w:sz w:val="28"/>
          <w:szCs w:val="28"/>
          <w:lang w:val="en-US" w:eastAsia="zh-CN"/>
        </w:rPr>
        <w:t>开展食品安全</w:t>
      </w:r>
      <w:r>
        <w:rPr>
          <w:rFonts w:hint="eastAsia" w:ascii="仿宋_GB2312" w:hAnsi="仿宋_GB2312" w:cs="仿宋_GB2312"/>
          <w:color w:val="000000"/>
          <w:sz w:val="28"/>
          <w:szCs w:val="28"/>
          <w:lang w:val="en-US" w:eastAsia="zh-CN"/>
        </w:rPr>
        <w:t>和供餐质量</w:t>
      </w:r>
      <w:r>
        <w:rPr>
          <w:rFonts w:hint="eastAsia" w:ascii="仿宋_GB2312" w:hAnsi="仿宋_GB2312" w:eastAsia="仿宋_GB2312" w:cs="仿宋_GB2312"/>
          <w:color w:val="000000"/>
          <w:sz w:val="28"/>
          <w:szCs w:val="28"/>
          <w:lang w:val="en-US" w:eastAsia="zh-CN"/>
        </w:rPr>
        <w:t>专项检查</w:t>
      </w:r>
      <w:r>
        <w:rPr>
          <w:rFonts w:hint="eastAsia" w:ascii="仿宋_GB2312" w:hAnsi="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eastAsia="zh-CN"/>
        </w:rPr>
        <w:t>督促指导落实食品安全</w:t>
      </w:r>
      <w:r>
        <w:rPr>
          <w:rFonts w:hint="eastAsia" w:ascii="仿宋_GB2312" w:hAnsi="仿宋_GB2312" w:cs="仿宋_GB2312"/>
          <w:color w:val="000000"/>
          <w:sz w:val="28"/>
          <w:szCs w:val="28"/>
          <w:lang w:val="en-US" w:eastAsia="zh-CN"/>
        </w:rPr>
        <w:t>和营养健康</w:t>
      </w:r>
      <w:r>
        <w:rPr>
          <w:rFonts w:hint="eastAsia" w:ascii="仿宋_GB2312" w:hAnsi="仿宋_GB2312" w:eastAsia="仿宋_GB2312" w:cs="仿宋_GB2312"/>
          <w:color w:val="000000"/>
          <w:sz w:val="28"/>
          <w:szCs w:val="28"/>
          <w:lang w:val="en-US" w:eastAsia="zh-CN"/>
        </w:rPr>
        <w:t>责任。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color w:val="000000"/>
          <w:sz w:val="28"/>
          <w:szCs w:val="28"/>
          <w:highlight w:val="none"/>
        </w:rPr>
      </w:pPr>
      <w:r>
        <w:rPr>
          <w:rFonts w:hint="eastAsia"/>
          <w:b/>
          <w:bCs/>
          <w:color w:val="000000"/>
          <w:sz w:val="28"/>
          <w:szCs w:val="28"/>
        </w:rPr>
        <w:t>第</w:t>
      </w:r>
      <w:r>
        <w:rPr>
          <w:rFonts w:hint="eastAsia"/>
          <w:b/>
          <w:bCs/>
          <w:color w:val="000000"/>
          <w:sz w:val="28"/>
          <w:szCs w:val="28"/>
          <w:lang w:eastAsia="zh-CN"/>
        </w:rPr>
        <w:t>九</w:t>
      </w:r>
      <w:r>
        <w:rPr>
          <w:rFonts w:hint="eastAsia"/>
          <w:b/>
          <w:bCs/>
          <w:color w:val="000000"/>
          <w:sz w:val="28"/>
          <w:szCs w:val="28"/>
        </w:rPr>
        <w:t>条</w:t>
      </w:r>
      <w:r>
        <w:rPr>
          <w:rFonts w:hint="eastAsia"/>
          <w:b/>
          <w:bCs/>
          <w:color w:val="000000"/>
          <w:sz w:val="28"/>
          <w:szCs w:val="28"/>
          <w:lang w:val="en-US" w:eastAsia="zh-CN"/>
        </w:rPr>
        <w:t xml:space="preserve"> </w:t>
      </w:r>
      <w:r>
        <w:rPr>
          <w:rFonts w:hint="eastAsia" w:ascii="仿宋_GB2312" w:hAnsi="仿宋_GB2312" w:eastAsia="仿宋_GB2312" w:cs="仿宋_GB2312"/>
          <w:color w:val="000000"/>
          <w:sz w:val="28"/>
          <w:szCs w:val="28"/>
        </w:rPr>
        <w:t>财政部门</w:t>
      </w:r>
      <w:r>
        <w:rPr>
          <w:rFonts w:hint="eastAsia"/>
          <w:color w:val="000000"/>
          <w:sz w:val="28"/>
          <w:szCs w:val="28"/>
        </w:rPr>
        <w:t>应</w:t>
      </w:r>
      <w:r>
        <w:rPr>
          <w:rFonts w:hint="eastAsia" w:ascii="仿宋_GB2312" w:hAnsi="仿宋_GB2312" w:eastAsia="仿宋_GB2312" w:cs="仿宋_GB2312"/>
          <w:color w:val="000000"/>
          <w:sz w:val="28"/>
          <w:szCs w:val="28"/>
          <w:lang w:val="en-US" w:eastAsia="zh-CN"/>
        </w:rPr>
        <w:t>根据《事业单位财务规则》《中小学校财务制度》和国家有关</w:t>
      </w:r>
      <w:r>
        <w:rPr>
          <w:rFonts w:hint="eastAsia" w:ascii="仿宋_GB2312" w:hAnsi="仿宋_GB2312" w:cs="仿宋_GB2312"/>
          <w:color w:val="000000"/>
          <w:sz w:val="28"/>
          <w:szCs w:val="28"/>
          <w:lang w:val="en-US" w:eastAsia="zh-CN"/>
        </w:rPr>
        <w:t>规定</w:t>
      </w:r>
      <w:r>
        <w:rPr>
          <w:rFonts w:hint="eastAsia" w:ascii="仿宋_GB2312" w:hAnsi="仿宋_GB2312" w:eastAsia="仿宋_GB2312" w:cs="仿宋_GB2312"/>
          <w:color w:val="000000"/>
          <w:sz w:val="28"/>
          <w:szCs w:val="28"/>
          <w:lang w:val="en-US" w:eastAsia="zh-CN"/>
        </w:rPr>
        <w:t>，</w:t>
      </w:r>
      <w:r>
        <w:rPr>
          <w:rFonts w:hint="eastAsia"/>
          <w:color w:val="000000"/>
          <w:sz w:val="28"/>
          <w:szCs w:val="28"/>
        </w:rPr>
        <w:t>依法</w:t>
      </w:r>
      <w:r>
        <w:rPr>
          <w:rFonts w:hint="eastAsia" w:ascii="仿宋_GB2312" w:hAnsi="仿宋_GB2312" w:eastAsia="仿宋_GB2312" w:cs="仿宋_GB2312"/>
          <w:color w:val="000000"/>
          <w:sz w:val="28"/>
          <w:szCs w:val="28"/>
          <w:lang w:val="en-US" w:eastAsia="zh-CN"/>
        </w:rPr>
        <w:t>督促、指导学校</w:t>
      </w:r>
      <w:r>
        <w:rPr>
          <w:rFonts w:hint="eastAsia" w:ascii="仿宋_GB2312" w:hAnsi="仿宋_GB2312" w:eastAsia="仿宋_GB2312" w:cs="仿宋_GB2312"/>
          <w:color w:val="000000"/>
          <w:sz w:val="28"/>
          <w:szCs w:val="28"/>
        </w:rPr>
        <w:t>建立健全财务制度，制定内部财务管理办法</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加强对学校经济活动的监督，防范财务风险。</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val="en-US" w:eastAsia="zh-CN"/>
        </w:rPr>
      </w:pPr>
      <w:r>
        <w:rPr>
          <w:rFonts w:hint="eastAsia"/>
          <w:b/>
          <w:bCs/>
          <w:color w:val="000000"/>
          <w:sz w:val="28"/>
          <w:szCs w:val="28"/>
        </w:rPr>
        <w:t>第</w:t>
      </w:r>
      <w:r>
        <w:rPr>
          <w:rFonts w:hint="eastAsia"/>
          <w:b/>
          <w:bCs/>
          <w:color w:val="000000"/>
          <w:sz w:val="28"/>
          <w:szCs w:val="28"/>
          <w:lang w:eastAsia="zh-CN"/>
        </w:rPr>
        <w:t>十</w:t>
      </w:r>
      <w:r>
        <w:rPr>
          <w:rFonts w:hint="eastAsia"/>
          <w:b/>
          <w:bCs/>
          <w:color w:val="000000"/>
          <w:sz w:val="28"/>
          <w:szCs w:val="28"/>
        </w:rPr>
        <w:t>条</w:t>
      </w:r>
      <w:r>
        <w:rPr>
          <w:rFonts w:hint="eastAsia"/>
          <w:b/>
          <w:bCs/>
          <w:color w:val="000000"/>
          <w:sz w:val="28"/>
          <w:szCs w:val="28"/>
          <w:lang w:val="en-US" w:eastAsia="zh-CN"/>
        </w:rPr>
        <w:t xml:space="preserve">  </w:t>
      </w:r>
      <w:r>
        <w:rPr>
          <w:rFonts w:hint="eastAsia"/>
          <w:color w:val="000000"/>
          <w:sz w:val="28"/>
          <w:szCs w:val="28"/>
        </w:rPr>
        <w:t>市</w:t>
      </w:r>
      <w:r>
        <w:rPr>
          <w:rFonts w:hint="eastAsia"/>
          <w:color w:val="000000"/>
          <w:sz w:val="28"/>
          <w:szCs w:val="28"/>
          <w:lang w:eastAsia="zh-CN"/>
        </w:rPr>
        <w:t>市场监管局统筹指导校外供餐企业食品安全监管工作，</w:t>
      </w:r>
      <w:r>
        <w:rPr>
          <w:rFonts w:hint="eastAsia"/>
          <w:color w:val="000000"/>
          <w:sz w:val="28"/>
          <w:szCs w:val="28"/>
        </w:rPr>
        <w:t>督促</w:t>
      </w:r>
      <w:r>
        <w:rPr>
          <w:rFonts w:hint="eastAsia"/>
          <w:color w:val="000000"/>
          <w:sz w:val="28"/>
          <w:szCs w:val="28"/>
          <w:lang w:eastAsia="zh-CN"/>
        </w:rPr>
        <w:t>区市场监管局</w:t>
      </w:r>
      <w:r>
        <w:rPr>
          <w:rFonts w:hint="eastAsia"/>
          <w:color w:val="000000"/>
          <w:sz w:val="28"/>
          <w:szCs w:val="28"/>
        </w:rPr>
        <w:t>履行</w:t>
      </w:r>
      <w:r>
        <w:rPr>
          <w:rFonts w:hint="eastAsia" w:ascii="仿宋_GB2312" w:hAnsi="仿宋_GB2312" w:cs="仿宋_GB2312"/>
          <w:color w:val="000000"/>
          <w:sz w:val="28"/>
          <w:szCs w:val="28"/>
          <w:lang w:eastAsia="zh-CN"/>
        </w:rPr>
        <w:t>监管</w:t>
      </w:r>
      <w:r>
        <w:rPr>
          <w:rFonts w:hint="eastAsia" w:ascii="仿宋_GB2312" w:hAnsi="仿宋_GB2312" w:eastAsia="仿宋_GB2312" w:cs="仿宋_GB2312"/>
          <w:color w:val="000000"/>
          <w:sz w:val="28"/>
          <w:szCs w:val="28"/>
        </w:rPr>
        <w:t>职责。</w:t>
      </w:r>
      <w:r>
        <w:rPr>
          <w:rFonts w:hint="eastAsia"/>
          <w:color w:val="000000"/>
          <w:sz w:val="28"/>
          <w:szCs w:val="28"/>
          <w:lang w:eastAsia="zh-CN"/>
        </w:rPr>
        <w:t>区市场监管局负责辖区内</w:t>
      </w:r>
      <w:r>
        <w:rPr>
          <w:rFonts w:hint="eastAsia"/>
          <w:color w:val="000000"/>
          <w:sz w:val="28"/>
          <w:szCs w:val="28"/>
        </w:rPr>
        <w:t>校外供餐</w:t>
      </w:r>
      <w:r>
        <w:rPr>
          <w:rFonts w:hint="eastAsia"/>
          <w:color w:val="000000"/>
          <w:sz w:val="28"/>
          <w:szCs w:val="28"/>
          <w:lang w:eastAsia="zh-CN"/>
        </w:rPr>
        <w:t>企业的</w:t>
      </w:r>
      <w:r>
        <w:rPr>
          <w:rFonts w:hint="eastAsia"/>
          <w:color w:val="000000"/>
          <w:sz w:val="28"/>
          <w:szCs w:val="28"/>
        </w:rPr>
        <w:t>食品安全</w:t>
      </w:r>
      <w:r>
        <w:rPr>
          <w:rFonts w:hint="eastAsia"/>
          <w:color w:val="000000"/>
          <w:sz w:val="28"/>
          <w:szCs w:val="28"/>
          <w:lang w:eastAsia="zh-CN"/>
        </w:rPr>
        <w:t>日常</w:t>
      </w:r>
      <w:r>
        <w:rPr>
          <w:rFonts w:hint="eastAsia"/>
          <w:color w:val="000000"/>
          <w:sz w:val="28"/>
          <w:szCs w:val="28"/>
        </w:rPr>
        <w:t>监管</w:t>
      </w:r>
      <w:r>
        <w:rPr>
          <w:rFonts w:hint="eastAsia"/>
          <w:color w:val="000000"/>
          <w:sz w:val="28"/>
          <w:szCs w:val="28"/>
          <w:lang w:eastAsia="zh-CN"/>
        </w:rPr>
        <w:t>工作；</w:t>
      </w:r>
      <w:r>
        <w:rPr>
          <w:rFonts w:hint="eastAsia"/>
          <w:color w:val="000000"/>
          <w:sz w:val="28"/>
          <w:szCs w:val="28"/>
        </w:rPr>
        <w:t>依法查处校外供餐</w:t>
      </w:r>
      <w:r>
        <w:rPr>
          <w:rFonts w:hint="eastAsia"/>
          <w:color w:val="000000"/>
          <w:sz w:val="28"/>
          <w:szCs w:val="28"/>
          <w:lang w:eastAsia="zh-CN"/>
        </w:rPr>
        <w:t>企业</w:t>
      </w:r>
      <w:r>
        <w:rPr>
          <w:rFonts w:hint="eastAsia"/>
          <w:color w:val="000000"/>
          <w:sz w:val="28"/>
          <w:szCs w:val="28"/>
        </w:rPr>
        <w:t>的食品安全违法行为</w:t>
      </w:r>
      <w:r>
        <w:rPr>
          <w:rFonts w:hint="eastAsia"/>
          <w:color w:val="000000"/>
          <w:sz w:val="28"/>
          <w:szCs w:val="28"/>
          <w:lang w:eastAsia="zh-CN"/>
        </w:rPr>
        <w:t>；</w:t>
      </w:r>
      <w:r>
        <w:rPr>
          <w:rFonts w:hint="eastAsia"/>
          <w:color w:val="000000"/>
          <w:sz w:val="28"/>
          <w:szCs w:val="28"/>
        </w:rPr>
        <w:t>及时向</w:t>
      </w:r>
      <w:r>
        <w:rPr>
          <w:rFonts w:hint="eastAsia"/>
          <w:color w:val="000000"/>
          <w:sz w:val="28"/>
          <w:szCs w:val="28"/>
          <w:lang w:eastAsia="zh-CN"/>
        </w:rPr>
        <w:t>属</w:t>
      </w:r>
      <w:r>
        <w:rPr>
          <w:rFonts w:hint="eastAsia"/>
          <w:color w:val="000000"/>
          <w:sz w:val="28"/>
          <w:szCs w:val="28"/>
        </w:rPr>
        <w:t>地</w:t>
      </w:r>
      <w:r>
        <w:rPr>
          <w:rFonts w:hint="eastAsia"/>
          <w:color w:val="000000"/>
          <w:sz w:val="28"/>
          <w:szCs w:val="28"/>
          <w:lang w:eastAsia="zh-CN"/>
        </w:rPr>
        <w:t>区教委</w:t>
      </w:r>
      <w:r>
        <w:rPr>
          <w:rFonts w:hint="eastAsia"/>
          <w:color w:val="000000"/>
          <w:sz w:val="28"/>
          <w:szCs w:val="28"/>
        </w:rPr>
        <w:t>通报校外供餐</w:t>
      </w:r>
      <w:r>
        <w:rPr>
          <w:rFonts w:hint="eastAsia"/>
          <w:color w:val="000000"/>
          <w:sz w:val="28"/>
          <w:szCs w:val="28"/>
          <w:lang w:eastAsia="zh-CN"/>
        </w:rPr>
        <w:t>企业</w:t>
      </w:r>
      <w:r>
        <w:rPr>
          <w:rFonts w:hint="eastAsia"/>
          <w:color w:val="000000"/>
          <w:sz w:val="28"/>
          <w:szCs w:val="28"/>
        </w:rPr>
        <w:t>食品安全违法行为相关信息</w:t>
      </w:r>
      <w:r>
        <w:rPr>
          <w:rFonts w:hint="eastAsia"/>
          <w:color w:val="000000"/>
          <w:sz w:val="28"/>
          <w:szCs w:val="28"/>
          <w:lang w:eastAsia="zh-CN"/>
        </w:rPr>
        <w:t>；加强</w:t>
      </w:r>
      <w:r>
        <w:rPr>
          <w:rFonts w:hint="eastAsia"/>
          <w:color w:val="000000"/>
          <w:sz w:val="28"/>
          <w:szCs w:val="28"/>
        </w:rPr>
        <w:t>对校外供餐</w:t>
      </w:r>
      <w:r>
        <w:rPr>
          <w:rFonts w:hint="eastAsia"/>
          <w:color w:val="000000"/>
          <w:sz w:val="28"/>
          <w:szCs w:val="28"/>
          <w:lang w:eastAsia="zh-CN"/>
        </w:rPr>
        <w:t>企业</w:t>
      </w:r>
      <w:r>
        <w:rPr>
          <w:rFonts w:hint="eastAsia"/>
          <w:color w:val="000000"/>
          <w:sz w:val="28"/>
          <w:szCs w:val="28"/>
        </w:rPr>
        <w:t>食品</w:t>
      </w:r>
      <w:r>
        <w:rPr>
          <w:rFonts w:hint="eastAsia"/>
          <w:color w:val="000000"/>
          <w:sz w:val="28"/>
          <w:szCs w:val="28"/>
          <w:lang w:eastAsia="zh-CN"/>
        </w:rPr>
        <w:t>进货查验</w:t>
      </w:r>
      <w:r>
        <w:rPr>
          <w:rFonts w:hint="eastAsia"/>
          <w:color w:val="000000"/>
          <w:sz w:val="28"/>
          <w:szCs w:val="28"/>
        </w:rPr>
        <w:t>、加工制作、</w:t>
      </w:r>
      <w:r>
        <w:rPr>
          <w:rFonts w:hint="eastAsia"/>
          <w:color w:val="000000"/>
          <w:sz w:val="28"/>
          <w:szCs w:val="28"/>
          <w:lang w:eastAsia="zh-CN"/>
        </w:rPr>
        <w:t>食品贮存、清洗消毒、</w:t>
      </w:r>
      <w:r>
        <w:rPr>
          <w:rFonts w:hint="eastAsia"/>
          <w:color w:val="000000"/>
          <w:sz w:val="28"/>
          <w:szCs w:val="28"/>
        </w:rPr>
        <w:t>分餐配送</w:t>
      </w:r>
      <w:r>
        <w:rPr>
          <w:rFonts w:hint="eastAsia"/>
          <w:color w:val="000000"/>
          <w:sz w:val="28"/>
          <w:szCs w:val="28"/>
          <w:lang w:eastAsia="zh-CN"/>
        </w:rPr>
        <w:t>等</w:t>
      </w:r>
      <w:r>
        <w:rPr>
          <w:rFonts w:hint="eastAsia"/>
          <w:color w:val="000000"/>
          <w:sz w:val="28"/>
          <w:szCs w:val="28"/>
        </w:rPr>
        <w:t>全链条监管，</w:t>
      </w:r>
      <w:r>
        <w:rPr>
          <w:rFonts w:hint="eastAsia"/>
          <w:color w:val="000000"/>
          <w:sz w:val="28"/>
          <w:szCs w:val="28"/>
          <w:lang w:eastAsia="zh-CN"/>
        </w:rPr>
        <w:t>防控</w:t>
      </w:r>
      <w:r>
        <w:rPr>
          <w:rFonts w:hint="eastAsia"/>
          <w:color w:val="000000"/>
          <w:sz w:val="28"/>
          <w:szCs w:val="28"/>
        </w:rPr>
        <w:t>食品安全风险</w:t>
      </w:r>
      <w:r>
        <w:rPr>
          <w:rFonts w:hint="eastAsia"/>
          <w:color w:val="000000"/>
          <w:sz w:val="28"/>
          <w:szCs w:val="28"/>
          <w:lang w:eastAsia="zh-CN"/>
        </w:rPr>
        <w:t>；加强</w:t>
      </w:r>
      <w:r>
        <w:rPr>
          <w:rFonts w:hint="eastAsia"/>
          <w:color w:val="000000"/>
          <w:sz w:val="28"/>
          <w:szCs w:val="28"/>
        </w:rPr>
        <w:t>对校外供餐</w:t>
      </w:r>
      <w:r>
        <w:rPr>
          <w:rFonts w:hint="eastAsia"/>
          <w:color w:val="000000"/>
          <w:sz w:val="28"/>
          <w:szCs w:val="28"/>
          <w:lang w:eastAsia="zh-CN"/>
        </w:rPr>
        <w:t>企业</w:t>
      </w:r>
      <w:r>
        <w:rPr>
          <w:rFonts w:hint="eastAsia"/>
          <w:color w:val="000000"/>
          <w:sz w:val="28"/>
          <w:szCs w:val="28"/>
        </w:rPr>
        <w:t>食品安全管理人员</w:t>
      </w:r>
      <w:r>
        <w:rPr>
          <w:rFonts w:hint="eastAsia"/>
          <w:color w:val="000000"/>
          <w:sz w:val="28"/>
          <w:szCs w:val="28"/>
          <w:lang w:eastAsia="zh-CN"/>
        </w:rPr>
        <w:t>的</w:t>
      </w:r>
      <w:r>
        <w:rPr>
          <w:rFonts w:hint="eastAsia"/>
          <w:color w:val="000000"/>
          <w:sz w:val="28"/>
          <w:szCs w:val="28"/>
        </w:rPr>
        <w:t>抽查考核</w:t>
      </w:r>
      <w:r>
        <w:rPr>
          <w:rFonts w:hint="eastAsia"/>
          <w:color w:val="000000"/>
          <w:sz w:val="28"/>
          <w:szCs w:val="28"/>
          <w:lang w:eastAsia="zh-CN"/>
        </w:rPr>
        <w:t>；合理运用非现场监管手段，提升监管效能</w:t>
      </w:r>
      <w:r>
        <w:rPr>
          <w:rFonts w:hint="eastAsia" w:ascii="仿宋_GB2312" w:hAnsi="仿宋_GB2312" w:eastAsia="仿宋_GB2312" w:cs="仿宋_GB2312"/>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color w:val="000000"/>
          <w:sz w:val="28"/>
          <w:szCs w:val="28"/>
        </w:rPr>
      </w:pPr>
      <w:r>
        <w:rPr>
          <w:rFonts w:hint="eastAsia"/>
          <w:b/>
          <w:bCs/>
          <w:color w:val="000000"/>
          <w:sz w:val="28"/>
          <w:szCs w:val="28"/>
        </w:rPr>
        <w:t>第</w:t>
      </w:r>
      <w:r>
        <w:rPr>
          <w:rFonts w:hint="eastAsia"/>
          <w:b/>
          <w:bCs/>
          <w:color w:val="000000"/>
          <w:sz w:val="28"/>
          <w:szCs w:val="28"/>
          <w:lang w:eastAsia="zh-CN"/>
        </w:rPr>
        <w:t>十一</w:t>
      </w:r>
      <w:r>
        <w:rPr>
          <w:rFonts w:hint="eastAsia"/>
          <w:b/>
          <w:bCs/>
          <w:color w:val="000000"/>
          <w:sz w:val="28"/>
          <w:szCs w:val="28"/>
        </w:rPr>
        <w:t>条</w:t>
      </w:r>
      <w:r>
        <w:rPr>
          <w:rFonts w:hint="eastAsia"/>
          <w:b/>
          <w:bCs/>
          <w:color w:val="000000"/>
          <w:sz w:val="28"/>
          <w:szCs w:val="28"/>
          <w:lang w:val="en-US" w:eastAsia="zh-CN"/>
        </w:rPr>
        <w:t xml:space="preserve"> </w:t>
      </w:r>
      <w:r>
        <w:rPr>
          <w:rFonts w:hint="eastAsia"/>
          <w:color w:val="000000"/>
          <w:sz w:val="28"/>
          <w:szCs w:val="28"/>
        </w:rPr>
        <w:t>卫生健康部门应</w:t>
      </w:r>
      <w:r>
        <w:rPr>
          <w:rFonts w:hint="eastAsia"/>
          <w:color w:val="000000"/>
          <w:sz w:val="28"/>
          <w:szCs w:val="28"/>
          <w:lang w:eastAsia="zh-CN"/>
        </w:rPr>
        <w:t>定期</w:t>
      </w:r>
      <w:r>
        <w:rPr>
          <w:rFonts w:hint="eastAsia"/>
          <w:color w:val="000000"/>
          <w:sz w:val="28"/>
          <w:szCs w:val="28"/>
        </w:rPr>
        <w:t>组织开展校外供餐营养健康监测</w:t>
      </w:r>
      <w:r>
        <w:rPr>
          <w:rFonts w:hint="eastAsia"/>
          <w:color w:val="000000"/>
          <w:sz w:val="28"/>
          <w:szCs w:val="28"/>
          <w:lang w:eastAsia="zh-CN"/>
        </w:rPr>
        <w:t>，</w:t>
      </w:r>
      <w:r>
        <w:rPr>
          <w:rFonts w:hint="eastAsia"/>
          <w:color w:val="000000"/>
          <w:sz w:val="28"/>
          <w:szCs w:val="28"/>
        </w:rPr>
        <w:t>加强对校外供餐</w:t>
      </w:r>
      <w:r>
        <w:rPr>
          <w:rFonts w:hint="eastAsia"/>
          <w:color w:val="000000"/>
          <w:sz w:val="28"/>
          <w:szCs w:val="28"/>
          <w:lang w:eastAsia="zh-CN"/>
        </w:rPr>
        <w:t>企业</w:t>
      </w:r>
      <w:r>
        <w:rPr>
          <w:rFonts w:hint="eastAsia"/>
          <w:color w:val="000000"/>
          <w:sz w:val="28"/>
          <w:szCs w:val="28"/>
        </w:rPr>
        <w:t>饮用水监测</w:t>
      </w:r>
      <w:r>
        <w:rPr>
          <w:rFonts w:hint="eastAsia"/>
          <w:color w:val="000000"/>
          <w:sz w:val="28"/>
          <w:szCs w:val="28"/>
          <w:lang w:eastAsia="zh-CN"/>
        </w:rPr>
        <w:t>和</w:t>
      </w:r>
      <w:r>
        <w:rPr>
          <w:rFonts w:hint="eastAsia"/>
          <w:color w:val="000000"/>
          <w:sz w:val="28"/>
          <w:szCs w:val="28"/>
        </w:rPr>
        <w:t>监管；对学校和校外供餐</w:t>
      </w:r>
      <w:r>
        <w:rPr>
          <w:rFonts w:hint="eastAsia"/>
          <w:color w:val="000000"/>
          <w:sz w:val="28"/>
          <w:szCs w:val="28"/>
          <w:lang w:eastAsia="zh-CN"/>
        </w:rPr>
        <w:t>企业</w:t>
      </w:r>
      <w:r>
        <w:rPr>
          <w:rFonts w:hint="eastAsia"/>
          <w:color w:val="000000"/>
          <w:sz w:val="28"/>
          <w:szCs w:val="28"/>
        </w:rPr>
        <w:t>提供营养指导，</w:t>
      </w:r>
      <w:r>
        <w:rPr>
          <w:rFonts w:hint="eastAsia"/>
          <w:color w:val="000000"/>
          <w:sz w:val="28"/>
          <w:szCs w:val="28"/>
          <w:lang w:eastAsia="zh-CN"/>
        </w:rPr>
        <w:t>定期</w:t>
      </w:r>
      <w:r>
        <w:rPr>
          <w:rFonts w:hint="eastAsia"/>
          <w:color w:val="000000"/>
          <w:sz w:val="28"/>
          <w:szCs w:val="28"/>
        </w:rPr>
        <w:t>开展</w:t>
      </w:r>
      <w:r>
        <w:rPr>
          <w:rFonts w:hint="eastAsia" w:ascii="仿宋_GB2312" w:hAnsi="仿宋_GB2312" w:eastAsia="仿宋_GB2312" w:cs="仿宋_GB2312"/>
          <w:color w:val="000000"/>
          <w:sz w:val="28"/>
          <w:szCs w:val="28"/>
          <w:lang w:val="en-US" w:eastAsia="zh-CN"/>
        </w:rPr>
        <w:t>适应学校需求的</w:t>
      </w:r>
      <w:r>
        <w:rPr>
          <w:rFonts w:hint="eastAsia"/>
          <w:color w:val="000000"/>
          <w:sz w:val="28"/>
          <w:szCs w:val="28"/>
        </w:rPr>
        <w:t>营养健康知识教育培训</w:t>
      </w:r>
      <w:r>
        <w:rPr>
          <w:rFonts w:hint="eastAsia"/>
          <w:color w:val="000000"/>
          <w:sz w:val="28"/>
          <w:szCs w:val="28"/>
          <w:lang w:eastAsia="zh-CN"/>
        </w:rPr>
        <w:t>；</w:t>
      </w:r>
      <w:r>
        <w:rPr>
          <w:rFonts w:hint="eastAsia"/>
          <w:color w:val="000000"/>
          <w:sz w:val="28"/>
          <w:szCs w:val="28"/>
        </w:rPr>
        <w:t>指导学校和校外供餐</w:t>
      </w:r>
      <w:r>
        <w:rPr>
          <w:rFonts w:hint="eastAsia"/>
          <w:color w:val="000000"/>
          <w:sz w:val="28"/>
          <w:szCs w:val="28"/>
          <w:lang w:eastAsia="zh-CN"/>
        </w:rPr>
        <w:t>企业</w:t>
      </w:r>
      <w:r>
        <w:rPr>
          <w:rFonts w:hint="eastAsia"/>
          <w:color w:val="000000"/>
          <w:sz w:val="28"/>
          <w:szCs w:val="28"/>
        </w:rPr>
        <w:t>开展食源性疾病预防</w:t>
      </w:r>
      <w:r>
        <w:rPr>
          <w:rFonts w:hint="eastAsia"/>
          <w:color w:val="000000"/>
          <w:sz w:val="28"/>
          <w:szCs w:val="28"/>
          <w:lang w:eastAsia="zh-CN"/>
        </w:rPr>
        <w:t>；</w:t>
      </w:r>
      <w:r>
        <w:rPr>
          <w:rFonts w:hint="eastAsia" w:ascii="仿宋_GB2312" w:hAnsi="仿宋_GB2312" w:eastAsia="仿宋_GB2312" w:cs="仿宋_GB2312"/>
          <w:color w:val="000000"/>
          <w:sz w:val="28"/>
          <w:szCs w:val="28"/>
        </w:rPr>
        <w:t>依法开展相关疫情防控处置工作</w:t>
      </w:r>
      <w:r>
        <w:rPr>
          <w:rFonts w:hint="eastAsia"/>
          <w:color w:val="000000"/>
          <w:sz w:val="28"/>
          <w:szCs w:val="28"/>
          <w:lang w:eastAsia="zh-CN"/>
        </w:rPr>
        <w:t>；</w:t>
      </w:r>
      <w:r>
        <w:rPr>
          <w:rFonts w:hint="eastAsia"/>
          <w:color w:val="000000"/>
          <w:sz w:val="28"/>
          <w:szCs w:val="28"/>
        </w:rPr>
        <w:t>组织医疗机构救治因学校食品安全事故导致人身伤害的人员。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黑体" w:hAnsi="黑体"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第三章  学校职责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51" w:firstLineChars="196"/>
        <w:jc w:val="left"/>
        <w:textAlignment w:val="auto"/>
        <w:rPr>
          <w:rFonts w:ascii="仿宋_GB2312"/>
          <w:color w:val="000000"/>
          <w:sz w:val="28"/>
          <w:szCs w:val="28"/>
        </w:rPr>
      </w:pPr>
      <w:r>
        <w:rPr>
          <w:rFonts w:hint="eastAsia"/>
          <w:b/>
          <w:bCs/>
          <w:color w:val="000000"/>
          <w:sz w:val="28"/>
          <w:szCs w:val="28"/>
        </w:rPr>
        <w:t>第</w:t>
      </w:r>
      <w:r>
        <w:rPr>
          <w:rFonts w:hint="eastAsia"/>
          <w:b/>
          <w:bCs/>
          <w:color w:val="000000"/>
          <w:sz w:val="28"/>
          <w:szCs w:val="28"/>
          <w:lang w:eastAsia="zh-CN"/>
        </w:rPr>
        <w:t>十二</w:t>
      </w:r>
      <w:r>
        <w:rPr>
          <w:rFonts w:hint="eastAsia"/>
          <w:b/>
          <w:bCs/>
          <w:color w:val="000000"/>
          <w:sz w:val="28"/>
          <w:szCs w:val="28"/>
        </w:rPr>
        <w:t>条</w:t>
      </w:r>
      <w:r>
        <w:rPr>
          <w:rFonts w:hint="eastAsia"/>
          <w:color w:val="000000"/>
          <w:sz w:val="28"/>
          <w:szCs w:val="28"/>
        </w:rPr>
        <w:t xml:space="preserve"> </w:t>
      </w:r>
      <w:r>
        <w:rPr>
          <w:rFonts w:hint="eastAsia" w:ascii="仿宋_GB2312" w:hAnsi="仿宋_GB2312" w:eastAsia="仿宋_GB2312" w:cs="仿宋_GB2312"/>
          <w:color w:val="000000"/>
          <w:sz w:val="28"/>
          <w:szCs w:val="28"/>
        </w:rPr>
        <w:t>学校是本校校外</w:t>
      </w:r>
      <w:r>
        <w:rPr>
          <w:rFonts w:hint="eastAsia" w:ascii="仿宋_GB2312" w:hAnsi="仿宋_GB2312" w:cs="仿宋_GB2312"/>
          <w:color w:val="000000"/>
          <w:sz w:val="28"/>
          <w:szCs w:val="28"/>
          <w:lang w:eastAsia="zh-CN"/>
        </w:rPr>
        <w:t>供餐</w:t>
      </w:r>
      <w:r>
        <w:rPr>
          <w:rFonts w:hint="eastAsia" w:ascii="仿宋_GB2312" w:hAnsi="仿宋_GB2312" w:eastAsia="仿宋_GB2312" w:cs="仿宋_GB2312"/>
          <w:color w:val="000000"/>
          <w:sz w:val="28"/>
          <w:szCs w:val="28"/>
        </w:rPr>
        <w:t>管理工作的责任主体</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书记、校长是第一责任人</w:t>
      </w:r>
      <w:r>
        <w:rPr>
          <w:rFonts w:hint="eastAsia" w:ascii="仿宋_GB2312" w:hAnsi="仿宋_GB2312" w:cs="仿宋_GB2312"/>
          <w:color w:val="000000"/>
          <w:sz w:val="28"/>
          <w:szCs w:val="28"/>
          <w:lang w:eastAsia="zh-CN"/>
        </w:rPr>
        <w:t>，</w:t>
      </w:r>
      <w:r>
        <w:rPr>
          <w:rFonts w:hint="eastAsia"/>
          <w:color w:val="000000"/>
          <w:sz w:val="28"/>
          <w:szCs w:val="28"/>
        </w:rPr>
        <w:t>分管</w:t>
      </w:r>
      <w:r>
        <w:rPr>
          <w:rFonts w:hint="eastAsia"/>
          <w:color w:val="000000"/>
          <w:sz w:val="28"/>
          <w:szCs w:val="28"/>
          <w:lang w:eastAsia="zh-CN"/>
        </w:rPr>
        <w:t>校领导</w:t>
      </w:r>
      <w:r>
        <w:rPr>
          <w:rFonts w:hint="eastAsia"/>
          <w:color w:val="000000"/>
          <w:sz w:val="28"/>
          <w:szCs w:val="28"/>
        </w:rPr>
        <w:t>负直接责任</w:t>
      </w:r>
      <w:r>
        <w:rPr>
          <w:rFonts w:hint="eastAsia"/>
          <w:color w:val="000000"/>
          <w:sz w:val="28"/>
          <w:szCs w:val="28"/>
          <w:lang w:eastAsia="zh-CN"/>
        </w:rPr>
        <w:t>。</w:t>
      </w:r>
      <w:r>
        <w:rPr>
          <w:rFonts w:hint="eastAsia" w:ascii="仿宋_GB2312" w:hAnsi="仿宋_GB2312" w:eastAsia="仿宋_GB2312" w:cs="仿宋_GB2312"/>
          <w:color w:val="000000"/>
          <w:sz w:val="28"/>
          <w:szCs w:val="28"/>
        </w:rPr>
        <w:t>学校应</w:t>
      </w:r>
      <w:r>
        <w:rPr>
          <w:rFonts w:hint="eastAsia" w:ascii="仿宋_GB2312" w:hAnsi="仿宋_GB2312" w:cs="仿宋_GB2312"/>
          <w:color w:val="000000"/>
          <w:sz w:val="28"/>
          <w:szCs w:val="28"/>
          <w:lang w:eastAsia="zh-CN"/>
        </w:rPr>
        <w:t>设立</w:t>
      </w:r>
      <w:r>
        <w:rPr>
          <w:rFonts w:hint="eastAsia"/>
          <w:color w:val="000000"/>
          <w:sz w:val="28"/>
          <w:szCs w:val="28"/>
        </w:rPr>
        <w:t>管理组织机构</w:t>
      </w:r>
      <w:r>
        <w:rPr>
          <w:rFonts w:hint="eastAsia"/>
          <w:color w:val="000000"/>
          <w:sz w:val="28"/>
          <w:szCs w:val="28"/>
          <w:lang w:eastAsia="zh-CN"/>
        </w:rPr>
        <w:t>，</w:t>
      </w:r>
      <w:r>
        <w:rPr>
          <w:rFonts w:hint="eastAsia" w:ascii="仿宋_GB2312" w:hAnsi="仿宋_GB2312" w:cs="仿宋_GB2312"/>
          <w:color w:val="000000"/>
          <w:sz w:val="28"/>
          <w:szCs w:val="28"/>
          <w:lang w:val="en-US" w:eastAsia="zh-CN"/>
        </w:rPr>
        <w:t>明确管理职责，</w:t>
      </w:r>
      <w:r>
        <w:rPr>
          <w:rFonts w:hint="eastAsia" w:ascii="仿宋_GB2312"/>
          <w:color w:val="000000"/>
          <w:sz w:val="28"/>
          <w:szCs w:val="28"/>
        </w:rPr>
        <w:t>加强对校外供餐的</w:t>
      </w:r>
      <w:r>
        <w:rPr>
          <w:rFonts w:hint="eastAsia" w:ascii="仿宋_GB2312"/>
          <w:color w:val="000000"/>
          <w:sz w:val="28"/>
          <w:szCs w:val="28"/>
          <w:lang w:eastAsia="zh-CN"/>
        </w:rPr>
        <w:t>日常</w:t>
      </w:r>
      <w:r>
        <w:rPr>
          <w:rFonts w:hint="eastAsia" w:ascii="仿宋_GB2312"/>
          <w:color w:val="000000"/>
          <w:sz w:val="28"/>
          <w:szCs w:val="28"/>
        </w:rPr>
        <w:t>管理</w:t>
      </w:r>
      <w:r>
        <w:rPr>
          <w:rFonts w:hint="eastAsia" w:ascii="仿宋_GB2312"/>
          <w:color w:val="000000"/>
          <w:sz w:val="28"/>
          <w:szCs w:val="28"/>
          <w:lang w:eastAsia="zh-CN"/>
        </w:rPr>
        <w:t>，</w:t>
      </w:r>
      <w:r>
        <w:rPr>
          <w:rFonts w:hint="eastAsia"/>
          <w:color w:val="000000"/>
          <w:sz w:val="28"/>
          <w:szCs w:val="28"/>
        </w:rPr>
        <w:t>督促校外供餐</w:t>
      </w:r>
      <w:r>
        <w:rPr>
          <w:rFonts w:hint="eastAsia"/>
          <w:color w:val="000000"/>
          <w:sz w:val="28"/>
          <w:szCs w:val="28"/>
          <w:lang w:eastAsia="zh-CN"/>
        </w:rPr>
        <w:t>企业</w:t>
      </w:r>
      <w:r>
        <w:rPr>
          <w:rFonts w:hint="eastAsia"/>
          <w:color w:val="000000"/>
          <w:sz w:val="28"/>
          <w:szCs w:val="28"/>
        </w:rPr>
        <w:t>落实食品安全责任，严格</w:t>
      </w:r>
      <w:r>
        <w:rPr>
          <w:rFonts w:hint="eastAsia"/>
          <w:color w:val="000000"/>
          <w:sz w:val="28"/>
          <w:szCs w:val="28"/>
          <w:lang w:eastAsia="zh-CN"/>
        </w:rPr>
        <w:t>按照</w:t>
      </w:r>
      <w:r>
        <w:rPr>
          <w:rFonts w:hint="eastAsia" w:ascii="仿宋_GB2312" w:hAnsi="仿宋_GB2312" w:eastAsia="仿宋_GB2312" w:cs="仿宋_GB2312"/>
          <w:color w:val="000000"/>
          <w:sz w:val="28"/>
          <w:szCs w:val="28"/>
          <w:lang w:val="en-US" w:eastAsia="zh-CN"/>
        </w:rPr>
        <w:t>《学生餐营养指南》</w:t>
      </w:r>
      <w:r>
        <w:rPr>
          <w:rFonts w:hint="eastAsia" w:ascii="仿宋_GB2312" w:hAnsi="仿宋_GB2312" w:cs="仿宋_GB2312"/>
          <w:color w:val="000000"/>
          <w:sz w:val="28"/>
          <w:szCs w:val="28"/>
          <w:lang w:val="en-US" w:eastAsia="zh-CN"/>
        </w:rPr>
        <w:t>等相关</w:t>
      </w:r>
      <w:r>
        <w:rPr>
          <w:rFonts w:hint="eastAsia" w:ascii="仿宋_GB2312" w:hAnsi="仿宋_GB2312" w:eastAsia="仿宋_GB2312" w:cs="仿宋_GB2312"/>
          <w:color w:val="000000"/>
          <w:sz w:val="28"/>
          <w:szCs w:val="28"/>
          <w:lang w:val="en-US" w:eastAsia="zh-CN"/>
        </w:rPr>
        <w:t>标准</w:t>
      </w:r>
      <w:r>
        <w:rPr>
          <w:rFonts w:hint="eastAsia" w:ascii="仿宋_GB2312" w:hAnsi="仿宋_GB2312" w:cs="仿宋_GB2312"/>
          <w:color w:val="000000"/>
          <w:sz w:val="28"/>
          <w:szCs w:val="28"/>
          <w:lang w:val="en-US" w:eastAsia="zh-CN"/>
        </w:rPr>
        <w:t>要求</w:t>
      </w:r>
      <w:r>
        <w:rPr>
          <w:rFonts w:hint="eastAsia"/>
          <w:color w:val="000000"/>
          <w:sz w:val="28"/>
          <w:szCs w:val="28"/>
        </w:rPr>
        <w:t>为学生提供餐食，</w:t>
      </w:r>
      <w:r>
        <w:rPr>
          <w:rFonts w:hint="eastAsia"/>
          <w:color w:val="000000"/>
          <w:sz w:val="28"/>
          <w:szCs w:val="28"/>
          <w:lang w:eastAsia="zh-CN"/>
        </w:rPr>
        <w:t>确保</w:t>
      </w:r>
      <w:r>
        <w:rPr>
          <w:rFonts w:hint="eastAsia"/>
          <w:color w:val="000000"/>
          <w:sz w:val="28"/>
          <w:szCs w:val="28"/>
        </w:rPr>
        <w:t>学生餐</w:t>
      </w:r>
      <w:r>
        <w:rPr>
          <w:rFonts w:hint="eastAsia" w:ascii="仿宋_GB2312" w:hAnsi="仿宋_GB2312" w:eastAsia="仿宋_GB2312" w:cs="仿宋_GB2312"/>
          <w:color w:val="000000"/>
          <w:sz w:val="28"/>
          <w:szCs w:val="28"/>
          <w:lang w:val="en-US" w:eastAsia="zh-CN"/>
        </w:rPr>
        <w:t>品种多样、营养</w:t>
      </w:r>
      <w:r>
        <w:rPr>
          <w:rFonts w:hint="eastAsia" w:ascii="仿宋_GB2312" w:hAnsi="仿宋_GB2312" w:cs="仿宋_GB2312"/>
          <w:color w:val="000000"/>
          <w:sz w:val="28"/>
          <w:szCs w:val="28"/>
          <w:lang w:val="en-US" w:eastAsia="zh-CN"/>
        </w:rPr>
        <w:t>均衡、安全卫生、优质放心</w:t>
      </w:r>
      <w:r>
        <w:rPr>
          <w:rFonts w:hint="eastAsia"/>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color w:val="000000"/>
          <w:sz w:val="28"/>
          <w:szCs w:val="28"/>
        </w:rPr>
      </w:pPr>
      <w:r>
        <w:rPr>
          <w:rFonts w:hint="eastAsia"/>
          <w:b/>
          <w:bCs/>
          <w:color w:val="000000"/>
          <w:sz w:val="28"/>
          <w:szCs w:val="28"/>
        </w:rPr>
        <w:t>第</w:t>
      </w:r>
      <w:r>
        <w:rPr>
          <w:rFonts w:hint="eastAsia"/>
          <w:b/>
          <w:bCs/>
          <w:color w:val="000000"/>
          <w:sz w:val="28"/>
          <w:szCs w:val="28"/>
          <w:lang w:eastAsia="zh-CN"/>
        </w:rPr>
        <w:t>十三</w:t>
      </w:r>
      <w:r>
        <w:rPr>
          <w:rFonts w:hint="eastAsia"/>
          <w:b/>
          <w:bCs/>
          <w:color w:val="000000"/>
          <w:sz w:val="28"/>
          <w:szCs w:val="28"/>
        </w:rPr>
        <w:t>条</w:t>
      </w:r>
      <w:r>
        <w:rPr>
          <w:rFonts w:hint="eastAsia"/>
          <w:b/>
          <w:bCs/>
          <w:color w:val="000000"/>
          <w:sz w:val="28"/>
          <w:szCs w:val="28"/>
          <w:lang w:val="en-US" w:eastAsia="zh-CN"/>
        </w:rPr>
        <w:t xml:space="preserve"> </w:t>
      </w:r>
      <w:r>
        <w:rPr>
          <w:rFonts w:hint="eastAsia" w:ascii="仿宋_GB2312" w:hAnsi="仿宋_GB2312" w:eastAsia="仿宋_GB2312" w:cs="仿宋_GB2312"/>
          <w:color w:val="000000"/>
          <w:sz w:val="28"/>
          <w:szCs w:val="28"/>
        </w:rPr>
        <w:t>学校</w:t>
      </w:r>
      <w:r>
        <w:rPr>
          <w:rFonts w:hint="eastAsia" w:ascii="仿宋_GB2312" w:hAnsi="仿宋_GB2312" w:cs="仿宋_GB2312"/>
          <w:color w:val="000000"/>
          <w:sz w:val="28"/>
          <w:szCs w:val="28"/>
          <w:lang w:eastAsia="zh-CN"/>
        </w:rPr>
        <w:t>应</w:t>
      </w:r>
      <w:r>
        <w:rPr>
          <w:rFonts w:hint="eastAsia"/>
          <w:color w:val="000000"/>
          <w:sz w:val="28"/>
          <w:szCs w:val="28"/>
        </w:rPr>
        <w:t>每学期通过党组织会议或校长办公会议专题研究校外供餐</w:t>
      </w:r>
      <w:r>
        <w:rPr>
          <w:rFonts w:hint="eastAsia"/>
          <w:color w:val="000000"/>
          <w:sz w:val="28"/>
          <w:szCs w:val="28"/>
          <w:lang w:eastAsia="zh-CN"/>
        </w:rPr>
        <w:t>和</w:t>
      </w:r>
      <w:r>
        <w:rPr>
          <w:rFonts w:hint="eastAsia"/>
          <w:color w:val="000000"/>
          <w:sz w:val="28"/>
          <w:szCs w:val="28"/>
        </w:rPr>
        <w:t>食品安全工作，听取相关工作情况</w:t>
      </w:r>
      <w:r>
        <w:rPr>
          <w:rFonts w:hint="eastAsia"/>
          <w:color w:val="000000"/>
          <w:sz w:val="28"/>
          <w:szCs w:val="28"/>
          <w:lang w:eastAsia="zh-CN"/>
        </w:rPr>
        <w:t>汇报</w:t>
      </w:r>
      <w:r>
        <w:rPr>
          <w:rFonts w:hint="eastAsia"/>
          <w:color w:val="000000"/>
          <w:sz w:val="28"/>
          <w:szCs w:val="28"/>
        </w:rPr>
        <w:t>，研究解决校外供餐工作中出现的</w:t>
      </w:r>
      <w:r>
        <w:rPr>
          <w:rFonts w:hint="eastAsia"/>
          <w:color w:val="000000"/>
          <w:sz w:val="28"/>
          <w:szCs w:val="28"/>
          <w:lang w:eastAsia="zh-CN"/>
        </w:rPr>
        <w:t>矛盾、困难和</w:t>
      </w:r>
      <w:r>
        <w:rPr>
          <w:rFonts w:hint="eastAsia"/>
          <w:color w:val="000000"/>
          <w:sz w:val="28"/>
          <w:szCs w:val="28"/>
        </w:rPr>
        <w:t>问题。</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b/>
          <w:bCs/>
          <w:color w:val="000000"/>
          <w:sz w:val="28"/>
          <w:szCs w:val="28"/>
        </w:rPr>
        <w:t>第十</w:t>
      </w:r>
      <w:r>
        <w:rPr>
          <w:rFonts w:hint="eastAsia"/>
          <w:b/>
          <w:bCs/>
          <w:color w:val="000000"/>
          <w:sz w:val="28"/>
          <w:szCs w:val="28"/>
          <w:lang w:eastAsia="zh-CN"/>
        </w:rPr>
        <w:t>四</w:t>
      </w:r>
      <w:r>
        <w:rPr>
          <w:rFonts w:hint="eastAsia"/>
          <w:b/>
          <w:bCs/>
          <w:color w:val="000000"/>
          <w:sz w:val="28"/>
          <w:szCs w:val="28"/>
        </w:rPr>
        <w:t>条</w:t>
      </w:r>
      <w:r>
        <w:rPr>
          <w:rFonts w:hint="eastAsia"/>
          <w:color w:val="000000"/>
          <w:sz w:val="28"/>
          <w:szCs w:val="28"/>
        </w:rPr>
        <w:t xml:space="preserve"> 学校应按要求配备食品安全总监</w:t>
      </w:r>
      <w:r>
        <w:rPr>
          <w:rFonts w:hint="eastAsia"/>
          <w:color w:val="000000"/>
          <w:sz w:val="28"/>
          <w:szCs w:val="28"/>
          <w:lang w:eastAsia="zh-CN"/>
        </w:rPr>
        <w:t>（负责食品安全副校长）</w:t>
      </w:r>
      <w:r>
        <w:rPr>
          <w:rFonts w:hint="eastAsia"/>
          <w:color w:val="000000"/>
          <w:sz w:val="28"/>
          <w:szCs w:val="28"/>
        </w:rPr>
        <w:t>、</w:t>
      </w:r>
      <w:r>
        <w:rPr>
          <w:rFonts w:hint="eastAsia" w:ascii="仿宋_GB2312" w:hAnsi="仿宋_GB2312" w:eastAsia="仿宋_GB2312" w:cs="仿宋_GB2312"/>
          <w:color w:val="000000"/>
          <w:sz w:val="28"/>
          <w:szCs w:val="28"/>
        </w:rPr>
        <w:t>专（兼）职食品安全员和营养指导员</w:t>
      </w:r>
      <w:r>
        <w:rPr>
          <w:rFonts w:hint="eastAsia"/>
          <w:color w:val="000000"/>
          <w:sz w:val="28"/>
          <w:szCs w:val="28"/>
        </w:rPr>
        <w:t>，明确食品安全与营养健康管理责任</w:t>
      </w:r>
      <w:r>
        <w:rPr>
          <w:rFonts w:hint="eastAsia"/>
          <w:color w:val="000000"/>
          <w:sz w:val="28"/>
          <w:szCs w:val="28"/>
          <w:lang w:eastAsia="zh-CN"/>
        </w:rPr>
        <w:t>，</w:t>
      </w:r>
      <w:r>
        <w:rPr>
          <w:rFonts w:hint="eastAsia" w:ascii="仿宋_GB2312" w:hAnsi="仿宋_GB2312" w:eastAsia="仿宋_GB2312" w:cs="仿宋_GB2312"/>
          <w:color w:val="000000"/>
          <w:sz w:val="28"/>
          <w:szCs w:val="28"/>
        </w:rPr>
        <w:t>指导</w:t>
      </w:r>
      <w:r>
        <w:rPr>
          <w:rFonts w:hint="eastAsia" w:ascii="仿宋_GB2312" w:hAnsi="仿宋_GB2312" w:cs="仿宋_GB2312"/>
          <w:color w:val="000000"/>
          <w:sz w:val="28"/>
          <w:szCs w:val="28"/>
          <w:lang w:eastAsia="zh-CN"/>
        </w:rPr>
        <w:t>校外供餐企业</w:t>
      </w:r>
      <w:r>
        <w:rPr>
          <w:rFonts w:hint="eastAsia" w:ascii="仿宋_GB2312" w:hAnsi="仿宋_GB2312" w:eastAsia="仿宋_GB2312" w:cs="仿宋_GB2312"/>
          <w:color w:val="000000"/>
          <w:sz w:val="28"/>
          <w:szCs w:val="28"/>
        </w:rPr>
        <w:t>优化</w:t>
      </w:r>
      <w:r>
        <w:rPr>
          <w:rFonts w:hint="eastAsia" w:ascii="仿宋_GB2312" w:hAnsi="仿宋_GB2312" w:cs="仿宋_GB2312"/>
          <w:color w:val="000000"/>
          <w:sz w:val="28"/>
          <w:szCs w:val="28"/>
          <w:lang w:eastAsia="zh-CN"/>
        </w:rPr>
        <w:t>供餐</w:t>
      </w:r>
      <w:r>
        <w:rPr>
          <w:rFonts w:hint="eastAsia" w:ascii="仿宋_GB2312" w:hAnsi="仿宋_GB2312" w:eastAsia="仿宋_GB2312" w:cs="仿宋_GB2312"/>
          <w:color w:val="000000"/>
          <w:sz w:val="28"/>
          <w:szCs w:val="28"/>
        </w:rPr>
        <w:t>方案和每周带量食谱。</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b/>
          <w:bCs/>
          <w:color w:val="000000"/>
          <w:sz w:val="28"/>
          <w:szCs w:val="28"/>
        </w:rPr>
        <w:t>第十</w:t>
      </w:r>
      <w:r>
        <w:rPr>
          <w:rFonts w:hint="eastAsia"/>
          <w:b/>
          <w:bCs/>
          <w:color w:val="000000"/>
          <w:sz w:val="28"/>
          <w:szCs w:val="28"/>
          <w:lang w:eastAsia="zh-CN"/>
        </w:rPr>
        <w:t>五</w:t>
      </w:r>
      <w:r>
        <w:rPr>
          <w:rFonts w:hint="eastAsia"/>
          <w:b/>
          <w:bCs/>
          <w:color w:val="000000"/>
          <w:sz w:val="28"/>
          <w:szCs w:val="28"/>
        </w:rPr>
        <w:t>条</w:t>
      </w:r>
      <w:r>
        <w:rPr>
          <w:rFonts w:hint="eastAsia"/>
          <w:color w:val="000000"/>
          <w:sz w:val="28"/>
          <w:szCs w:val="28"/>
        </w:rPr>
        <w:t xml:space="preserve"> 学校应安排专人负责</w:t>
      </w:r>
      <w:r>
        <w:rPr>
          <w:rFonts w:hint="eastAsia" w:ascii="仿宋_GB2312" w:hAnsi="Calibri"/>
          <w:color w:val="000000"/>
          <w:sz w:val="28"/>
          <w:szCs w:val="28"/>
          <w:lang w:eastAsia="zh-CN"/>
        </w:rPr>
        <w:t>校</w:t>
      </w:r>
      <w:r>
        <w:rPr>
          <w:rFonts w:hint="eastAsia" w:ascii="仿宋_GB2312" w:hAnsi="Calibri"/>
          <w:color w:val="000000"/>
          <w:sz w:val="28"/>
          <w:szCs w:val="28"/>
        </w:rPr>
        <w:t>外</w:t>
      </w:r>
      <w:r>
        <w:rPr>
          <w:rFonts w:hint="eastAsia"/>
          <w:color w:val="000000"/>
          <w:sz w:val="28"/>
          <w:szCs w:val="28"/>
        </w:rPr>
        <w:t>供餐</w:t>
      </w:r>
      <w:r>
        <w:rPr>
          <w:rFonts w:hint="eastAsia"/>
          <w:color w:val="000000"/>
          <w:sz w:val="28"/>
          <w:szCs w:val="28"/>
          <w:lang w:eastAsia="zh-CN"/>
        </w:rPr>
        <w:t>企业</w:t>
      </w:r>
      <w:r>
        <w:rPr>
          <w:rFonts w:hint="eastAsia"/>
          <w:color w:val="000000"/>
          <w:sz w:val="28"/>
          <w:szCs w:val="28"/>
        </w:rPr>
        <w:t>配送食品的接收</w:t>
      </w:r>
      <w:r>
        <w:rPr>
          <w:rFonts w:hint="eastAsia"/>
          <w:color w:val="000000"/>
          <w:sz w:val="28"/>
          <w:szCs w:val="28"/>
          <w:lang w:eastAsia="zh-CN"/>
        </w:rPr>
        <w:t>和</w:t>
      </w:r>
      <w:r>
        <w:rPr>
          <w:rFonts w:hint="eastAsia"/>
          <w:color w:val="000000"/>
          <w:sz w:val="28"/>
          <w:szCs w:val="28"/>
        </w:rPr>
        <w:t>查验</w:t>
      </w: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重点</w:t>
      </w:r>
      <w:r>
        <w:rPr>
          <w:rFonts w:hint="eastAsia" w:ascii="仿宋_GB2312" w:hAnsi="仿宋_GB2312" w:eastAsia="仿宋_GB2312" w:cs="仿宋_GB2312"/>
          <w:color w:val="000000"/>
          <w:sz w:val="28"/>
          <w:szCs w:val="28"/>
        </w:rPr>
        <w:t>做好以下工作：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（一）索取并留存供餐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加盖公章的配送清单（出货单）</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（二）检查核对送餐人员</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健康证明和工作证件；检查盛装</w:t>
      </w:r>
      <w:r>
        <w:rPr>
          <w:rFonts w:hint="eastAsia" w:ascii="仿宋_GB2312" w:hAnsi="仿宋_GB2312" w:eastAsia="仿宋_GB2312" w:cs="仿宋_GB2312"/>
          <w:color w:val="000000"/>
          <w:sz w:val="28"/>
          <w:szCs w:val="28"/>
          <w:lang w:eastAsia="zh-CN"/>
        </w:rPr>
        <w:t>餐食（</w:t>
      </w:r>
      <w:r>
        <w:rPr>
          <w:rFonts w:hint="eastAsia" w:ascii="仿宋_GB2312" w:hAnsi="仿宋_GB2312" w:eastAsia="仿宋_GB2312" w:cs="仿宋_GB2312"/>
          <w:color w:val="000000"/>
          <w:sz w:val="28"/>
          <w:szCs w:val="28"/>
        </w:rPr>
        <w:t>食品</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容器是否有封装标识，</w:t>
      </w:r>
      <w:r>
        <w:rPr>
          <w:rFonts w:hint="eastAsia" w:ascii="仿宋_GB2312" w:hAnsi="仿宋_GB2312" w:cs="仿宋_GB2312"/>
          <w:color w:val="000000"/>
          <w:sz w:val="28"/>
          <w:szCs w:val="28"/>
          <w:lang w:eastAsia="zh-CN"/>
        </w:rPr>
        <w:t>明确标注供餐企业信息、保存条件、加工时间和</w:t>
      </w:r>
      <w:r>
        <w:rPr>
          <w:rFonts w:hint="eastAsia" w:ascii="仿宋_GB2312" w:hAnsi="仿宋_GB2312" w:eastAsia="仿宋_GB2312" w:cs="仿宋_GB2312"/>
          <w:color w:val="000000"/>
          <w:sz w:val="28"/>
          <w:szCs w:val="28"/>
        </w:rPr>
        <w:t>食用时限</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仿宋_GB2312"/>
          <w:color w:val="000000"/>
          <w:sz w:val="28"/>
          <w:szCs w:val="28"/>
          <w:lang w:eastAsia="zh-CN"/>
        </w:rPr>
      </w:pPr>
      <w:r>
        <w:rPr>
          <w:rFonts w:hint="eastAsia"/>
          <w:color w:val="000000"/>
          <w:sz w:val="28"/>
          <w:szCs w:val="28"/>
        </w:rPr>
        <w:t>（三）检查配送车辆是否为封闭式食品专用运输车辆，是否采取食品保温措施</w:t>
      </w:r>
      <w:r>
        <w:rPr>
          <w:rFonts w:hint="eastAsia"/>
          <w:color w:val="000000"/>
          <w:sz w:val="28"/>
          <w:szCs w:val="28"/>
          <w:lang w:eastAsia="zh-CN"/>
        </w:rPr>
        <w:t>；</w:t>
      </w:r>
      <w:r>
        <w:rPr>
          <w:rFonts w:hint="eastAsia"/>
          <w:color w:val="000000"/>
          <w:sz w:val="28"/>
          <w:szCs w:val="28"/>
        </w:rPr>
        <w:t>检查</w:t>
      </w:r>
      <w:r>
        <w:rPr>
          <w:rFonts w:hint="eastAsia"/>
          <w:color w:val="000000"/>
          <w:sz w:val="28"/>
          <w:szCs w:val="28"/>
          <w:lang w:eastAsia="zh-CN"/>
        </w:rPr>
        <w:t>配送车辆货箱的卫生状况和</w:t>
      </w:r>
      <w:r>
        <w:rPr>
          <w:rFonts w:hint="eastAsia"/>
          <w:color w:val="000000"/>
          <w:sz w:val="28"/>
          <w:szCs w:val="28"/>
        </w:rPr>
        <w:t>消毒记录</w:t>
      </w:r>
      <w:r>
        <w:rPr>
          <w:rFonts w:hint="eastAsia"/>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（四）检查配送食品包装是否完整，感官性状是否正常</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餐食温度、配送时间是否符合要求</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配送食品是否与食谱一致</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（五）填写配送食品交接单，做好</w:t>
      </w:r>
      <w:r>
        <w:rPr>
          <w:rFonts w:hint="eastAsia" w:ascii="仿宋_GB2312" w:hAnsi="仿宋_GB2312" w:cs="仿宋_GB2312"/>
          <w:color w:val="000000"/>
          <w:sz w:val="28"/>
          <w:szCs w:val="28"/>
          <w:lang w:eastAsia="zh-CN"/>
        </w:rPr>
        <w:t>收餐查验</w:t>
      </w:r>
      <w:r>
        <w:rPr>
          <w:rFonts w:hint="eastAsia" w:ascii="仿宋_GB2312" w:hAnsi="仿宋_GB2312" w:eastAsia="仿宋_GB2312" w:cs="仿宋_GB2312"/>
          <w:color w:val="000000"/>
          <w:sz w:val="28"/>
          <w:szCs w:val="28"/>
        </w:rPr>
        <w:t>记录。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第十</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严格落实食品留样制度。学校应对每餐配餐</w:t>
      </w:r>
      <w:r>
        <w:rPr>
          <w:rFonts w:hint="eastAsia" w:ascii="仿宋_GB2312" w:hAnsi="仿宋_GB2312" w:cs="仿宋_GB2312"/>
          <w:color w:val="000000"/>
          <w:sz w:val="28"/>
          <w:szCs w:val="28"/>
          <w:lang w:eastAsia="zh-CN"/>
        </w:rPr>
        <w:t>食品成品</w:t>
      </w:r>
      <w:r>
        <w:rPr>
          <w:rFonts w:hint="eastAsia" w:ascii="仿宋_GB2312" w:hAnsi="仿宋_GB2312" w:eastAsia="仿宋_GB2312" w:cs="仿宋_GB2312"/>
          <w:color w:val="000000"/>
          <w:sz w:val="28"/>
          <w:szCs w:val="28"/>
        </w:rPr>
        <w:t>进行留样。每餐次的每个品种留样量不少于125克</w:t>
      </w:r>
      <w:r>
        <w:rPr>
          <w:rFonts w:hint="eastAsia" w:ascii="仿宋_GB2312" w:hAnsi="仿宋_GB2312" w:cs="仿宋_GB2312"/>
          <w:color w:val="000000"/>
          <w:sz w:val="28"/>
          <w:szCs w:val="28"/>
          <w:lang w:eastAsia="zh-CN"/>
        </w:rPr>
        <w:t>，桶餐按照餐品种类留样，盒餐整盒留样，</w:t>
      </w:r>
      <w:r>
        <w:rPr>
          <w:rFonts w:hint="eastAsia" w:ascii="仿宋_GB2312" w:hAnsi="仿宋_GB2312" w:eastAsia="仿宋_GB2312" w:cs="仿宋_GB2312"/>
          <w:color w:val="000000"/>
          <w:sz w:val="28"/>
          <w:szCs w:val="28"/>
        </w:rPr>
        <w:t>在专用冷藏设备中冷藏保存48小时以上，落实双人双锁管理</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做好对留样食品名称、留样量、留样时间、留样人、审核人等文字记录。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第十</w:t>
      </w:r>
      <w:r>
        <w:rPr>
          <w:rFonts w:hint="eastAsia" w:ascii="仿宋_GB2312" w:hAnsi="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加强学校安全保卫工作</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建立校外供餐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人员出入登记制度，加强出入校园的送餐车辆管理，确保校园安全。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sz w:val="28"/>
          <w:szCs w:val="28"/>
        </w:rPr>
        <w:t>第十</w:t>
      </w:r>
      <w:r>
        <w:rPr>
          <w:rFonts w:hint="eastAsia" w:ascii="仿宋_GB2312" w:hAnsi="仿宋_GB2312" w:cs="仿宋_GB2312"/>
          <w:b/>
          <w:bCs/>
          <w:color w:val="000000"/>
          <w:sz w:val="28"/>
          <w:szCs w:val="28"/>
          <w:lang w:eastAsia="zh-CN"/>
        </w:rPr>
        <w:t>八</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加强就餐秩序管理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学校应主动为校外供餐企业创造</w:t>
      </w:r>
      <w:r>
        <w:rPr>
          <w:rFonts w:hint="eastAsia" w:ascii="仿宋_GB2312" w:hAnsi="仿宋_GB2312" w:eastAsia="仿宋_GB2312" w:cs="仿宋_GB2312"/>
          <w:color w:val="000000"/>
          <w:kern w:val="0"/>
          <w:sz w:val="28"/>
          <w:szCs w:val="28"/>
        </w:rPr>
        <w:t>良好的供餐条件，并</w:t>
      </w:r>
      <w:r>
        <w:rPr>
          <w:rFonts w:hint="eastAsia" w:ascii="仿宋_GB2312" w:hAnsi="仿宋_GB2312" w:eastAsia="仿宋_GB2312" w:cs="仿宋_GB2312"/>
          <w:color w:val="000000"/>
          <w:sz w:val="28"/>
          <w:szCs w:val="28"/>
        </w:rPr>
        <w:t>协助做好供餐食品分发、保温等工作</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为学生提供卫生、安全的就餐环境</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lang w:eastAsia="zh-CN"/>
        </w:rPr>
        <w:t>要</w:t>
      </w:r>
      <w:r>
        <w:rPr>
          <w:rFonts w:hint="eastAsia" w:ascii="仿宋_GB2312" w:hAnsi="仿宋_GB2312" w:eastAsia="仿宋_GB2312" w:cs="仿宋_GB2312"/>
          <w:color w:val="000000"/>
          <w:kern w:val="0"/>
          <w:sz w:val="28"/>
          <w:szCs w:val="28"/>
        </w:rPr>
        <w:t>合理安排管理教师或学生就餐监督员，</w:t>
      </w:r>
      <w:r>
        <w:rPr>
          <w:rFonts w:hint="eastAsia" w:ascii="仿宋_GB2312" w:hAnsi="仿宋_GB2312" w:eastAsia="仿宋_GB2312" w:cs="仿宋_GB2312"/>
          <w:color w:val="000000"/>
          <w:spacing w:val="-6"/>
          <w:kern w:val="0"/>
          <w:sz w:val="28"/>
          <w:szCs w:val="28"/>
        </w:rPr>
        <w:t>督促学生在规定地点</w:t>
      </w:r>
      <w:r>
        <w:rPr>
          <w:rFonts w:hint="eastAsia" w:ascii="仿宋_GB2312" w:hAnsi="仿宋_GB2312" w:eastAsia="仿宋_GB2312" w:cs="仿宋_GB2312"/>
          <w:color w:val="000000"/>
          <w:kern w:val="0"/>
          <w:sz w:val="28"/>
          <w:szCs w:val="28"/>
        </w:rPr>
        <w:t>按时就餐，</w:t>
      </w:r>
      <w:r>
        <w:rPr>
          <w:rFonts w:hint="eastAsia" w:ascii="仿宋_GB2312" w:hAnsi="仿宋_GB2312" w:eastAsia="仿宋_GB2312" w:cs="仿宋_GB2312"/>
          <w:color w:val="000000"/>
          <w:sz w:val="28"/>
          <w:szCs w:val="28"/>
        </w:rPr>
        <w:t>教育引导学生文明用餐、安全用餐</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kern w:val="0"/>
          <w:sz w:val="28"/>
          <w:szCs w:val="28"/>
        </w:rPr>
        <w:t>珍惜粮食、</w:t>
      </w:r>
      <w:r>
        <w:rPr>
          <w:rFonts w:hint="eastAsia" w:ascii="仿宋_GB2312" w:hAnsi="仿宋_GB2312" w:eastAsia="仿宋_GB2312" w:cs="仿宋_GB2312"/>
          <w:color w:val="000000"/>
          <w:sz w:val="28"/>
          <w:szCs w:val="28"/>
        </w:rPr>
        <w:t>节约用餐、</w:t>
      </w:r>
      <w:r>
        <w:rPr>
          <w:rFonts w:hint="eastAsia" w:ascii="仿宋_GB2312" w:hAnsi="仿宋_GB2312" w:eastAsia="仿宋_GB2312" w:cs="仿宋_GB2312"/>
          <w:color w:val="000000"/>
          <w:kern w:val="0"/>
          <w:sz w:val="28"/>
          <w:szCs w:val="28"/>
        </w:rPr>
        <w:t>杜绝浪费。</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cs="宋体"/>
          <w:color w:val="000000"/>
          <w:sz w:val="28"/>
          <w:szCs w:val="28"/>
        </w:rPr>
      </w:pPr>
      <w:r>
        <w:rPr>
          <w:rFonts w:hint="eastAsia" w:ascii="仿宋_GB2312" w:hAnsi="仿宋_GB2312" w:eastAsia="仿宋_GB2312" w:cs="仿宋_GB2312"/>
          <w:b/>
          <w:bCs/>
          <w:color w:val="000000"/>
          <w:sz w:val="28"/>
          <w:szCs w:val="28"/>
        </w:rPr>
        <w:t>第十</w:t>
      </w:r>
      <w:r>
        <w:rPr>
          <w:rFonts w:hint="eastAsia" w:ascii="仿宋_GB2312" w:hAnsi="仿宋_GB2312" w:cs="仿宋_GB2312"/>
          <w:b/>
          <w:bCs/>
          <w:color w:val="000000"/>
          <w:sz w:val="28"/>
          <w:szCs w:val="28"/>
          <w:lang w:eastAsia="zh-CN"/>
        </w:rPr>
        <w:t>九</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val="0"/>
          <w:bCs w:val="0"/>
          <w:color w:val="000000"/>
          <w:sz w:val="28"/>
          <w:szCs w:val="28"/>
          <w:lang w:val="en-US" w:eastAsia="zh-CN"/>
        </w:rPr>
        <w:t>严格</w:t>
      </w:r>
      <w:r>
        <w:rPr>
          <w:rFonts w:hint="eastAsia" w:ascii="仿宋_GB2312" w:hAnsi="仿宋_GB2312" w:eastAsia="仿宋_GB2312" w:cs="仿宋_GB2312"/>
          <w:b w:val="0"/>
          <w:bCs w:val="0"/>
          <w:color w:val="000000"/>
          <w:sz w:val="28"/>
          <w:szCs w:val="28"/>
        </w:rPr>
        <w:t>落实陪餐制度</w:t>
      </w:r>
      <w:r>
        <w:rPr>
          <w:rFonts w:hint="eastAsia" w:ascii="仿宋_GB2312" w:hAnsi="仿宋_GB2312" w:eastAsia="仿宋_GB2312" w:cs="仿宋_GB2312"/>
          <w:b w:val="0"/>
          <w:bCs w:val="0"/>
          <w:color w:val="000000"/>
          <w:sz w:val="28"/>
          <w:szCs w:val="28"/>
          <w:lang w:eastAsia="zh-CN"/>
        </w:rPr>
        <w:t>。</w:t>
      </w:r>
      <w:r>
        <w:rPr>
          <w:rFonts w:hint="eastAsia" w:ascii="仿宋_GB2312" w:hAnsi="仿宋_GB2312" w:eastAsia="仿宋_GB2312" w:cs="仿宋_GB2312"/>
          <w:color w:val="000000"/>
          <w:sz w:val="28"/>
          <w:szCs w:val="28"/>
        </w:rPr>
        <w:t>学校应制定陪餐方案，每餐均应有</w:t>
      </w:r>
      <w:r>
        <w:rPr>
          <w:rFonts w:hint="eastAsia" w:ascii="仿宋_GB2312" w:hAnsi="仿宋_GB2312" w:eastAsia="仿宋_GB2312" w:cs="仿宋_GB2312"/>
          <w:color w:val="000000"/>
          <w:sz w:val="28"/>
          <w:szCs w:val="28"/>
          <w:lang w:eastAsia="zh-CN"/>
        </w:rPr>
        <w:t>学校领导班子成员</w:t>
      </w:r>
      <w:r>
        <w:rPr>
          <w:rFonts w:hint="eastAsia" w:ascii="仿宋_GB2312" w:hAnsi="仿宋_GB2312" w:eastAsia="仿宋_GB2312" w:cs="仿宋_GB2312"/>
          <w:color w:val="000000"/>
          <w:sz w:val="28"/>
          <w:szCs w:val="28"/>
        </w:rPr>
        <w:t>与学生共同用餐。书记、校长在校期间</w:t>
      </w:r>
      <w:r>
        <w:rPr>
          <w:rFonts w:hint="eastAsia" w:ascii="仿宋_GB2312" w:hAnsi="仿宋_GB2312" w:cs="仿宋_GB2312"/>
          <w:color w:val="000000"/>
          <w:sz w:val="28"/>
          <w:szCs w:val="28"/>
          <w:lang w:eastAsia="zh-CN"/>
        </w:rPr>
        <w:t>无</w:t>
      </w:r>
      <w:r>
        <w:rPr>
          <w:rFonts w:hint="eastAsia" w:ascii="仿宋_GB2312" w:hAnsi="仿宋_GB2312" w:eastAsia="仿宋_GB2312" w:cs="仿宋_GB2312"/>
          <w:color w:val="000000"/>
          <w:sz w:val="28"/>
          <w:szCs w:val="28"/>
        </w:rPr>
        <w:t>特殊情况</w:t>
      </w:r>
      <w:r>
        <w:rPr>
          <w:rFonts w:hint="eastAsia" w:ascii="仿宋_GB2312" w:hAnsi="仿宋_GB2312" w:eastAsia="仿宋_GB2312" w:cs="仿宋_GB2312"/>
          <w:color w:val="000000"/>
          <w:sz w:val="28"/>
          <w:szCs w:val="28"/>
          <w:lang w:eastAsia="zh-CN"/>
        </w:rPr>
        <w:t>应当</w:t>
      </w:r>
      <w:r>
        <w:rPr>
          <w:rFonts w:hint="eastAsia" w:ascii="仿宋_GB2312" w:hAnsi="仿宋_GB2312" w:eastAsia="仿宋_GB2312" w:cs="仿宋_GB2312"/>
          <w:color w:val="000000"/>
          <w:sz w:val="28"/>
          <w:szCs w:val="28"/>
        </w:rPr>
        <w:t>陪餐。陪餐人员</w:t>
      </w:r>
      <w:r>
        <w:rPr>
          <w:rFonts w:hint="eastAsia" w:ascii="仿宋_GB2312" w:hAnsi="仿宋_GB2312" w:eastAsia="仿宋_GB2312" w:cs="仿宋_GB2312"/>
          <w:color w:val="000000"/>
          <w:sz w:val="28"/>
          <w:szCs w:val="28"/>
          <w:lang w:eastAsia="zh-CN"/>
        </w:rPr>
        <w:t>要</w:t>
      </w:r>
      <w:r>
        <w:rPr>
          <w:rFonts w:hint="eastAsia" w:ascii="仿宋_GB2312" w:hAnsi="仿宋_GB2312" w:eastAsia="仿宋_GB2312" w:cs="仿宋_GB2312"/>
          <w:color w:val="000000"/>
          <w:sz w:val="28"/>
          <w:szCs w:val="28"/>
        </w:rPr>
        <w:t>轮流选择不同的班级进行陪餐</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对饭菜进行客观评价，及时解决陪餐过程中发现和学生反映的</w:t>
      </w:r>
      <w:r>
        <w:rPr>
          <w:rFonts w:hint="eastAsia" w:ascii="仿宋_GB2312" w:hAnsi="仿宋_GB2312" w:eastAsia="仿宋_GB2312" w:cs="仿宋_GB2312"/>
          <w:color w:val="000000"/>
          <w:sz w:val="28"/>
          <w:szCs w:val="28"/>
          <w:lang w:eastAsia="zh-CN"/>
        </w:rPr>
        <w:t>餐食</w:t>
      </w:r>
      <w:r>
        <w:rPr>
          <w:rFonts w:hint="eastAsia" w:ascii="仿宋_GB2312" w:hAnsi="仿宋_GB2312" w:eastAsia="仿宋_GB2312" w:cs="仿宋_GB2312"/>
          <w:color w:val="000000"/>
          <w:sz w:val="28"/>
          <w:szCs w:val="28"/>
        </w:rPr>
        <w:t>质量、</w:t>
      </w:r>
      <w:r>
        <w:rPr>
          <w:rFonts w:hint="eastAsia" w:ascii="仿宋_GB2312" w:hAnsi="仿宋_GB2312" w:eastAsia="仿宋_GB2312" w:cs="仿宋_GB2312"/>
          <w:color w:val="000000"/>
          <w:sz w:val="28"/>
          <w:szCs w:val="28"/>
          <w:lang w:eastAsia="zh-CN"/>
        </w:rPr>
        <w:t>数量</w:t>
      </w:r>
      <w:r>
        <w:rPr>
          <w:rFonts w:hint="eastAsia" w:ascii="仿宋_GB2312" w:hAnsi="仿宋_GB2312" w:eastAsia="仿宋_GB2312" w:cs="仿宋_GB2312"/>
          <w:color w:val="000000"/>
          <w:sz w:val="28"/>
          <w:szCs w:val="28"/>
        </w:rPr>
        <w:t>、温度、卫生</w:t>
      </w:r>
      <w:r>
        <w:rPr>
          <w:rFonts w:hint="eastAsia" w:ascii="仿宋_GB2312" w:hAnsi="仿宋_GB2312" w:cs="仿宋_GB2312"/>
          <w:color w:val="000000"/>
          <w:sz w:val="28"/>
          <w:szCs w:val="28"/>
          <w:lang w:eastAsia="zh-CN"/>
        </w:rPr>
        <w:t>、餐饮浪费</w:t>
      </w:r>
      <w:r>
        <w:rPr>
          <w:rFonts w:hint="eastAsia" w:ascii="仿宋_GB2312" w:hAnsi="仿宋_GB2312" w:eastAsia="仿宋_GB2312" w:cs="仿宋_GB2312"/>
          <w:color w:val="000000"/>
          <w:sz w:val="28"/>
          <w:szCs w:val="28"/>
        </w:rPr>
        <w:t>等问题，</w:t>
      </w:r>
      <w:r>
        <w:rPr>
          <w:rFonts w:hint="eastAsia" w:ascii="仿宋_GB2312" w:hAnsi="仿宋_GB2312" w:cs="仿宋_GB2312"/>
          <w:color w:val="000000"/>
          <w:sz w:val="28"/>
          <w:szCs w:val="28"/>
          <w:lang w:eastAsia="zh-CN"/>
        </w:rPr>
        <w:t>并</w:t>
      </w:r>
      <w:r>
        <w:rPr>
          <w:rFonts w:hint="eastAsia" w:ascii="仿宋_GB2312" w:hAnsi="仿宋_GB2312" w:eastAsia="仿宋_GB2312" w:cs="仿宋_GB2312"/>
          <w:color w:val="000000"/>
          <w:sz w:val="28"/>
          <w:szCs w:val="28"/>
        </w:rPr>
        <w:t>做好陪餐记录。</w:t>
      </w:r>
      <w:r>
        <w:rPr>
          <w:rFonts w:hint="eastAsia"/>
          <w:color w:val="000000"/>
          <w:sz w:val="28"/>
          <w:szCs w:val="28"/>
        </w:rPr>
        <w:t>陪餐人员餐费应与学生餐费标准一致</w:t>
      </w:r>
      <w:r>
        <w:rPr>
          <w:rFonts w:hint="eastAsia"/>
          <w:color w:val="000000"/>
          <w:sz w:val="28"/>
          <w:szCs w:val="28"/>
          <w:lang w:eastAsia="zh-CN"/>
        </w:rPr>
        <w:t>，</w:t>
      </w:r>
      <w:r>
        <w:rPr>
          <w:rFonts w:hint="eastAsia" w:ascii="仿宋_GB2312" w:hAnsi="仿宋_GB2312" w:eastAsia="仿宋_GB2312"/>
          <w:color w:val="000000"/>
          <w:sz w:val="28"/>
          <w:szCs w:val="28"/>
        </w:rPr>
        <w:t>费用</w:t>
      </w:r>
      <w:r>
        <w:rPr>
          <w:rFonts w:hint="eastAsia" w:ascii="仿宋_GB2312" w:hAnsi="仿宋_GB2312"/>
          <w:color w:val="000000"/>
          <w:sz w:val="28"/>
          <w:szCs w:val="28"/>
          <w:lang w:eastAsia="zh-CN"/>
        </w:rPr>
        <w:t>可由学校经费据实列支</w:t>
      </w:r>
      <w:r>
        <w:rPr>
          <w:rFonts w:hint="eastAsia"/>
          <w:b/>
          <w:bCs/>
          <w:color w:val="000000"/>
          <w:sz w:val="28"/>
          <w:szCs w:val="28"/>
        </w:rPr>
        <w:t>第</w:t>
      </w:r>
      <w:r>
        <w:rPr>
          <w:rFonts w:hint="eastAsia"/>
          <w:b/>
          <w:bCs/>
          <w:color w:val="000000"/>
          <w:sz w:val="28"/>
          <w:szCs w:val="28"/>
          <w:lang w:eastAsia="zh-CN"/>
        </w:rPr>
        <w:t>二</w:t>
      </w:r>
      <w:r>
        <w:rPr>
          <w:rFonts w:hint="eastAsia"/>
          <w:b/>
          <w:bCs/>
          <w:color w:val="000000"/>
          <w:sz w:val="28"/>
          <w:szCs w:val="28"/>
        </w:rPr>
        <w:t>十条</w:t>
      </w:r>
      <w:r>
        <w:rPr>
          <w:rFonts w:hint="eastAsia"/>
          <w:color w:val="000000"/>
          <w:sz w:val="28"/>
          <w:szCs w:val="28"/>
        </w:rPr>
        <w:t xml:space="preserve"> 建立并落实信息公开公示制度。学校应通过</w:t>
      </w:r>
      <w:r>
        <w:rPr>
          <w:rFonts w:hint="eastAsia" w:ascii="仿宋_GB2312" w:hAnsi="仿宋_GB2312" w:eastAsia="仿宋_GB2312" w:cs="仿宋_GB2312"/>
          <w:color w:val="000000"/>
          <w:sz w:val="28"/>
          <w:szCs w:val="28"/>
        </w:rPr>
        <w:t>校园网、微信公众号、家长微信群、校内</w:t>
      </w:r>
      <w:r>
        <w:rPr>
          <w:rFonts w:hint="eastAsia"/>
          <w:color w:val="000000"/>
          <w:sz w:val="28"/>
          <w:szCs w:val="28"/>
        </w:rPr>
        <w:t>公共信息平台、公示栏等</w:t>
      </w:r>
      <w:r>
        <w:rPr>
          <w:rFonts w:hint="eastAsia" w:ascii="仿宋_GB2312" w:hAnsi="仿宋_GB2312" w:eastAsia="仿宋_GB2312" w:cs="仿宋_GB2312"/>
          <w:color w:val="000000"/>
          <w:sz w:val="28"/>
          <w:szCs w:val="28"/>
        </w:rPr>
        <w:t>多种形式</w:t>
      </w:r>
      <w:r>
        <w:rPr>
          <w:rFonts w:hint="eastAsia"/>
          <w:color w:val="000000"/>
          <w:sz w:val="28"/>
          <w:szCs w:val="28"/>
        </w:rPr>
        <w:t>，公开</w:t>
      </w:r>
      <w:r>
        <w:rPr>
          <w:rFonts w:hint="eastAsia" w:ascii="仿宋_GB2312" w:hAnsi="Calibri" w:cs="宋体"/>
          <w:color w:val="000000"/>
          <w:sz w:val="28"/>
          <w:szCs w:val="28"/>
          <w:lang w:eastAsia="zh-CN"/>
        </w:rPr>
        <w:t>校外</w:t>
      </w:r>
      <w:r>
        <w:rPr>
          <w:rFonts w:hint="eastAsia" w:ascii="仿宋_GB2312" w:hAnsi="Calibri" w:cs="宋体"/>
          <w:color w:val="000000"/>
          <w:sz w:val="28"/>
          <w:szCs w:val="28"/>
        </w:rPr>
        <w:t>供餐企业名称、供餐合同、餐费标准、主副食的餐量</w:t>
      </w:r>
      <w:r>
        <w:rPr>
          <w:rFonts w:hint="eastAsia" w:ascii="仿宋_GB2312" w:hAnsi="Calibri" w:cs="宋体"/>
          <w:color w:val="000000"/>
          <w:sz w:val="28"/>
          <w:szCs w:val="28"/>
          <w:lang w:eastAsia="zh-CN"/>
        </w:rPr>
        <w:t>、</w:t>
      </w:r>
      <w:r>
        <w:rPr>
          <w:rFonts w:hint="eastAsia"/>
          <w:color w:val="000000"/>
          <w:sz w:val="28"/>
          <w:szCs w:val="28"/>
        </w:rPr>
        <w:t>大宗食</w:t>
      </w:r>
      <w:r>
        <w:rPr>
          <w:rFonts w:hint="eastAsia"/>
          <w:color w:val="000000"/>
          <w:sz w:val="28"/>
          <w:szCs w:val="28"/>
          <w:lang w:eastAsia="zh-CN"/>
        </w:rPr>
        <w:t>材</w:t>
      </w:r>
      <w:r>
        <w:rPr>
          <w:rFonts w:hint="eastAsia"/>
          <w:color w:val="000000"/>
          <w:sz w:val="28"/>
          <w:szCs w:val="28"/>
        </w:rPr>
        <w:t>原料来源、每周带量食谱、营养素供给量等</w:t>
      </w:r>
      <w:r>
        <w:rPr>
          <w:rFonts w:hint="eastAsia" w:ascii="仿宋_GB2312" w:hAnsi="Calibri" w:cs="宋体"/>
          <w:color w:val="000000"/>
          <w:sz w:val="28"/>
          <w:szCs w:val="28"/>
        </w:rPr>
        <w:t>基本</w:t>
      </w:r>
      <w:r>
        <w:rPr>
          <w:rFonts w:hint="eastAsia"/>
          <w:color w:val="000000"/>
          <w:sz w:val="28"/>
          <w:szCs w:val="28"/>
        </w:rPr>
        <w:t>信息，</w:t>
      </w:r>
      <w:r>
        <w:rPr>
          <w:rFonts w:hint="eastAsia"/>
          <w:color w:val="000000"/>
          <w:sz w:val="28"/>
          <w:szCs w:val="28"/>
          <w:lang w:eastAsia="zh-CN"/>
        </w:rPr>
        <w:t>主动</w:t>
      </w:r>
      <w:r>
        <w:rPr>
          <w:rFonts w:hint="eastAsia"/>
          <w:color w:val="000000"/>
          <w:sz w:val="28"/>
          <w:szCs w:val="28"/>
        </w:rPr>
        <w:t>接受家长、师生和社会监督。</w:t>
      </w:r>
      <w:r>
        <w:rPr>
          <w:rFonts w:hint="eastAsia" w:ascii="仿宋_GB2312" w:hAnsi="仿宋_GB2312" w:eastAsia="仿宋_GB2312" w:cs="仿宋_GB2312"/>
          <w:color w:val="000000"/>
          <w:sz w:val="28"/>
          <w:szCs w:val="28"/>
        </w:rPr>
        <w:t>有条件的学校</w:t>
      </w:r>
      <w:r>
        <w:rPr>
          <w:rFonts w:hint="eastAsia" w:ascii="仿宋_GB2312" w:hAnsi="宋体" w:cs="宋体"/>
          <w:color w:val="000000"/>
          <w:kern w:val="0"/>
          <w:sz w:val="28"/>
          <w:szCs w:val="28"/>
        </w:rPr>
        <w:t>可安排教师和学生代表作为义务监督员，或设立家长开放日，对</w:t>
      </w:r>
      <w:r>
        <w:rPr>
          <w:rFonts w:hint="eastAsia" w:ascii="仿宋_GB2312" w:hAnsi="宋体" w:cs="宋体"/>
          <w:color w:val="000000"/>
          <w:kern w:val="0"/>
          <w:sz w:val="28"/>
          <w:szCs w:val="28"/>
          <w:lang w:eastAsia="zh-CN"/>
        </w:rPr>
        <w:t>校</w:t>
      </w:r>
      <w:r>
        <w:rPr>
          <w:rFonts w:hint="eastAsia" w:ascii="仿宋_GB2312" w:hAnsi="宋体" w:cs="宋体"/>
          <w:color w:val="000000"/>
          <w:kern w:val="0"/>
          <w:sz w:val="28"/>
          <w:szCs w:val="28"/>
        </w:rPr>
        <w:t>外供餐</w:t>
      </w:r>
      <w:r>
        <w:rPr>
          <w:rFonts w:hint="eastAsia" w:ascii="仿宋_GB2312" w:hAnsi="宋体" w:cs="宋体"/>
          <w:color w:val="000000"/>
          <w:kern w:val="0"/>
          <w:sz w:val="28"/>
          <w:szCs w:val="28"/>
          <w:lang w:eastAsia="zh-CN"/>
        </w:rPr>
        <w:t>实施</w:t>
      </w:r>
      <w:r>
        <w:rPr>
          <w:rFonts w:hint="eastAsia" w:ascii="仿宋_GB2312" w:hAnsi="宋体" w:cs="宋体"/>
          <w:color w:val="000000"/>
          <w:kern w:val="0"/>
          <w:sz w:val="28"/>
          <w:szCs w:val="28"/>
        </w:rPr>
        <w:t>有效监督</w:t>
      </w:r>
      <w:r>
        <w:rPr>
          <w:rFonts w:hint="eastAsia" w:ascii="仿宋_GB2312" w:hAnsi="Calibri"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color w:val="000000"/>
          <w:sz w:val="28"/>
          <w:szCs w:val="28"/>
        </w:rPr>
      </w:pPr>
      <w:r>
        <w:rPr>
          <w:rFonts w:hint="eastAsia"/>
          <w:b/>
          <w:bCs/>
          <w:color w:val="000000"/>
          <w:sz w:val="28"/>
          <w:szCs w:val="28"/>
        </w:rPr>
        <w:t>第</w:t>
      </w:r>
      <w:r>
        <w:rPr>
          <w:rFonts w:hint="eastAsia"/>
          <w:b/>
          <w:bCs/>
          <w:color w:val="000000"/>
          <w:sz w:val="28"/>
          <w:szCs w:val="28"/>
          <w:lang w:eastAsia="zh-CN"/>
        </w:rPr>
        <w:t>二</w:t>
      </w:r>
      <w:r>
        <w:rPr>
          <w:rFonts w:hint="eastAsia"/>
          <w:b/>
          <w:bCs/>
          <w:color w:val="000000"/>
          <w:sz w:val="28"/>
          <w:szCs w:val="28"/>
        </w:rPr>
        <w:t>十</w:t>
      </w:r>
      <w:r>
        <w:rPr>
          <w:rFonts w:hint="eastAsia"/>
          <w:b/>
          <w:bCs/>
          <w:color w:val="000000"/>
          <w:sz w:val="28"/>
          <w:szCs w:val="28"/>
          <w:lang w:eastAsia="zh-CN"/>
        </w:rPr>
        <w:t>一</w:t>
      </w:r>
      <w:r>
        <w:rPr>
          <w:rFonts w:hint="eastAsia"/>
          <w:b/>
          <w:bCs/>
          <w:color w:val="000000"/>
          <w:sz w:val="28"/>
          <w:szCs w:val="28"/>
        </w:rPr>
        <w:t>条</w:t>
      </w:r>
      <w:r>
        <w:rPr>
          <w:rFonts w:hint="eastAsia"/>
          <w:color w:val="000000"/>
          <w:sz w:val="28"/>
          <w:szCs w:val="28"/>
        </w:rPr>
        <w:t xml:space="preserve"> 建立</w:t>
      </w:r>
      <w:r>
        <w:rPr>
          <w:rFonts w:hint="eastAsia"/>
          <w:color w:val="000000"/>
          <w:sz w:val="28"/>
          <w:szCs w:val="28"/>
          <w:lang w:eastAsia="zh-CN"/>
        </w:rPr>
        <w:t>并落实校外供餐</w:t>
      </w:r>
      <w:r>
        <w:rPr>
          <w:rFonts w:hint="eastAsia"/>
          <w:color w:val="000000"/>
          <w:sz w:val="28"/>
          <w:szCs w:val="28"/>
        </w:rPr>
        <w:t>满意度测评制度。学校应利用微信小程序、调查问卷等方式</w:t>
      </w:r>
      <w:r>
        <w:rPr>
          <w:rFonts w:hint="eastAsia"/>
          <w:color w:val="000000"/>
          <w:sz w:val="28"/>
          <w:szCs w:val="28"/>
          <w:lang w:eastAsia="zh-CN"/>
        </w:rPr>
        <w:t>，</w:t>
      </w:r>
      <w:r>
        <w:rPr>
          <w:rFonts w:hint="eastAsia"/>
          <w:color w:val="000000"/>
          <w:sz w:val="28"/>
          <w:szCs w:val="28"/>
        </w:rPr>
        <w:t>组织师生和家长对饭菜质量、品种、</w:t>
      </w:r>
      <w:r>
        <w:rPr>
          <w:rFonts w:hint="eastAsia" w:ascii="仿宋_GB2312" w:hAnsi="Calibri" w:cs="宋体"/>
          <w:color w:val="000000"/>
          <w:sz w:val="28"/>
          <w:szCs w:val="28"/>
        </w:rPr>
        <w:t>数量、</w:t>
      </w:r>
      <w:r>
        <w:rPr>
          <w:rFonts w:hint="eastAsia"/>
          <w:color w:val="000000"/>
          <w:sz w:val="28"/>
          <w:szCs w:val="28"/>
        </w:rPr>
        <w:t>价格、温度、卫生</w:t>
      </w:r>
      <w:r>
        <w:rPr>
          <w:rFonts w:hint="eastAsia"/>
          <w:color w:val="000000"/>
          <w:sz w:val="28"/>
          <w:szCs w:val="28"/>
          <w:lang w:eastAsia="zh-CN"/>
        </w:rPr>
        <w:t>、</w:t>
      </w:r>
      <w:r>
        <w:rPr>
          <w:rFonts w:hint="eastAsia"/>
          <w:color w:val="000000"/>
          <w:sz w:val="28"/>
          <w:szCs w:val="28"/>
        </w:rPr>
        <w:t>营养</w:t>
      </w:r>
      <w:r>
        <w:rPr>
          <w:rFonts w:hint="eastAsia"/>
          <w:color w:val="000000"/>
          <w:sz w:val="28"/>
          <w:szCs w:val="28"/>
          <w:lang w:eastAsia="zh-CN"/>
        </w:rPr>
        <w:t>和服务</w:t>
      </w:r>
      <w:r>
        <w:rPr>
          <w:rFonts w:hint="eastAsia"/>
          <w:color w:val="000000"/>
          <w:sz w:val="28"/>
          <w:szCs w:val="28"/>
        </w:rPr>
        <w:t>等进行评价，充分听取师生、家长的意见建议，及时与</w:t>
      </w:r>
      <w:r>
        <w:rPr>
          <w:rFonts w:hint="eastAsia"/>
          <w:color w:val="000000"/>
          <w:sz w:val="28"/>
          <w:szCs w:val="28"/>
          <w:lang w:eastAsia="zh-CN"/>
        </w:rPr>
        <w:t>校外</w:t>
      </w:r>
      <w:r>
        <w:rPr>
          <w:rFonts w:hint="eastAsia"/>
          <w:color w:val="000000"/>
          <w:sz w:val="28"/>
          <w:szCs w:val="28"/>
        </w:rPr>
        <w:t>供餐</w:t>
      </w:r>
      <w:r>
        <w:rPr>
          <w:rFonts w:hint="eastAsia"/>
          <w:color w:val="000000"/>
          <w:sz w:val="28"/>
          <w:szCs w:val="28"/>
          <w:lang w:eastAsia="zh-CN"/>
        </w:rPr>
        <w:t>企业</w:t>
      </w:r>
      <w:r>
        <w:rPr>
          <w:rFonts w:hint="eastAsia"/>
          <w:color w:val="000000"/>
          <w:sz w:val="28"/>
          <w:szCs w:val="28"/>
        </w:rPr>
        <w:t>进行沟通，</w:t>
      </w:r>
      <w:r>
        <w:rPr>
          <w:rFonts w:hint="eastAsia"/>
          <w:color w:val="000000"/>
          <w:sz w:val="28"/>
          <w:szCs w:val="28"/>
          <w:lang w:eastAsia="zh-CN"/>
        </w:rPr>
        <w:t>督促</w:t>
      </w:r>
      <w:r>
        <w:rPr>
          <w:rFonts w:hint="eastAsia"/>
          <w:color w:val="000000"/>
          <w:sz w:val="28"/>
          <w:szCs w:val="28"/>
        </w:rPr>
        <w:t>供餐</w:t>
      </w:r>
      <w:r>
        <w:rPr>
          <w:rFonts w:hint="eastAsia"/>
          <w:color w:val="000000"/>
          <w:sz w:val="28"/>
          <w:szCs w:val="28"/>
          <w:lang w:eastAsia="zh-CN"/>
        </w:rPr>
        <w:t>企业</w:t>
      </w:r>
      <w:r>
        <w:rPr>
          <w:rFonts w:hint="eastAsia"/>
          <w:color w:val="000000"/>
          <w:sz w:val="28"/>
          <w:szCs w:val="28"/>
        </w:rPr>
        <w:t>提高餐饮质量和服务管理水平。每学期至少开展</w:t>
      </w:r>
      <w:r>
        <w:rPr>
          <w:rFonts w:hint="eastAsia" w:ascii="仿宋_GB2312" w:hAnsi="仿宋_GB2312" w:eastAsia="仿宋_GB2312" w:cs="仿宋_GB2312"/>
          <w:color w:val="000000"/>
          <w:sz w:val="28"/>
          <w:szCs w:val="28"/>
        </w:rPr>
        <w:t>2</w:t>
      </w:r>
      <w:r>
        <w:rPr>
          <w:rFonts w:hint="eastAsia"/>
          <w:color w:val="000000"/>
          <w:sz w:val="28"/>
          <w:szCs w:val="28"/>
        </w:rPr>
        <w:t>次供餐满意度测评，</w:t>
      </w:r>
      <w:r>
        <w:rPr>
          <w:rFonts w:hint="eastAsia"/>
          <w:color w:val="000000"/>
          <w:sz w:val="28"/>
          <w:szCs w:val="28"/>
          <w:lang w:eastAsia="zh-CN"/>
        </w:rPr>
        <w:t>每次</w:t>
      </w:r>
      <w:r>
        <w:rPr>
          <w:rFonts w:hint="eastAsia"/>
          <w:color w:val="000000"/>
          <w:sz w:val="28"/>
          <w:szCs w:val="28"/>
        </w:rPr>
        <w:t>测评结果</w:t>
      </w:r>
      <w:r>
        <w:rPr>
          <w:rFonts w:hint="eastAsia"/>
          <w:color w:val="000000"/>
          <w:sz w:val="28"/>
          <w:szCs w:val="28"/>
          <w:lang w:eastAsia="zh-CN"/>
        </w:rPr>
        <w:t>需</w:t>
      </w:r>
      <w:r>
        <w:rPr>
          <w:rFonts w:hint="eastAsia"/>
          <w:color w:val="000000"/>
          <w:sz w:val="28"/>
          <w:szCs w:val="28"/>
        </w:rPr>
        <w:t>报</w:t>
      </w:r>
      <w:r>
        <w:rPr>
          <w:rFonts w:hint="eastAsia"/>
          <w:color w:val="000000"/>
          <w:sz w:val="28"/>
          <w:szCs w:val="28"/>
          <w:lang w:eastAsia="zh-CN"/>
        </w:rPr>
        <w:t>送区教委</w:t>
      </w:r>
      <w:r>
        <w:rPr>
          <w:rFonts w:hint="eastAsia"/>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color w:val="000000"/>
          <w:sz w:val="28"/>
          <w:szCs w:val="28"/>
        </w:rPr>
      </w:pPr>
      <w:r>
        <w:rPr>
          <w:rFonts w:hint="eastAsia"/>
          <w:b/>
          <w:bCs/>
          <w:color w:val="000000"/>
          <w:sz w:val="28"/>
          <w:szCs w:val="28"/>
        </w:rPr>
        <w:t>第</w:t>
      </w:r>
      <w:r>
        <w:rPr>
          <w:rFonts w:hint="eastAsia"/>
          <w:b/>
          <w:bCs/>
          <w:color w:val="000000"/>
          <w:sz w:val="28"/>
          <w:szCs w:val="28"/>
          <w:lang w:eastAsia="zh-CN"/>
        </w:rPr>
        <w:t>二</w:t>
      </w:r>
      <w:r>
        <w:rPr>
          <w:rFonts w:hint="eastAsia"/>
          <w:b/>
          <w:bCs/>
          <w:color w:val="000000"/>
          <w:sz w:val="28"/>
          <w:szCs w:val="28"/>
        </w:rPr>
        <w:t>十</w:t>
      </w:r>
      <w:r>
        <w:rPr>
          <w:rFonts w:hint="eastAsia"/>
          <w:b/>
          <w:bCs/>
          <w:color w:val="000000"/>
          <w:sz w:val="28"/>
          <w:szCs w:val="28"/>
          <w:lang w:eastAsia="zh-CN"/>
        </w:rPr>
        <w:t>二</w:t>
      </w:r>
      <w:r>
        <w:rPr>
          <w:rFonts w:hint="eastAsia"/>
          <w:b/>
          <w:bCs/>
          <w:color w:val="000000"/>
          <w:sz w:val="28"/>
          <w:szCs w:val="28"/>
        </w:rPr>
        <w:t>条</w:t>
      </w:r>
      <w:r>
        <w:rPr>
          <w:rFonts w:hint="eastAsia"/>
          <w:color w:val="000000"/>
          <w:sz w:val="28"/>
          <w:szCs w:val="28"/>
        </w:rPr>
        <w:t xml:space="preserve"> </w:t>
      </w:r>
      <w:r>
        <w:rPr>
          <w:rFonts w:hint="eastAsia" w:ascii="仿宋_GB2312" w:hAnsi="仿宋_GB2312" w:eastAsia="仿宋_GB2312" w:cs="仿宋_GB2312"/>
          <w:color w:val="000000"/>
          <w:sz w:val="28"/>
          <w:szCs w:val="28"/>
        </w:rPr>
        <w:t>加强食品安全与</w:t>
      </w:r>
      <w:r>
        <w:rPr>
          <w:rFonts w:hint="eastAsia"/>
          <w:color w:val="000000"/>
          <w:sz w:val="28"/>
          <w:szCs w:val="28"/>
        </w:rPr>
        <w:t>营养健康宣传教育。学校</w:t>
      </w:r>
      <w:r>
        <w:rPr>
          <w:rFonts w:hint="eastAsia"/>
          <w:color w:val="000000"/>
          <w:sz w:val="28"/>
          <w:szCs w:val="28"/>
          <w:lang w:eastAsia="zh-CN"/>
        </w:rPr>
        <w:t>要</w:t>
      </w:r>
      <w:r>
        <w:rPr>
          <w:rFonts w:hint="eastAsia"/>
          <w:color w:val="000000"/>
          <w:sz w:val="28"/>
          <w:szCs w:val="28"/>
        </w:rPr>
        <w:t>依托全民营养周、“</w:t>
      </w:r>
      <w:r>
        <w:rPr>
          <w:rFonts w:hint="eastAsia" w:ascii="仿宋_GB2312" w:hAnsi="仿宋_GB2312" w:eastAsia="仿宋_GB2312" w:cs="仿宋_GB2312"/>
          <w:color w:val="000000"/>
          <w:sz w:val="28"/>
          <w:szCs w:val="28"/>
        </w:rPr>
        <w:t>5.20”</w:t>
      </w:r>
      <w:r>
        <w:rPr>
          <w:rFonts w:hint="eastAsia"/>
          <w:color w:val="000000"/>
          <w:sz w:val="28"/>
          <w:szCs w:val="28"/>
        </w:rPr>
        <w:t>学生营养日、食品安全宣传周等节点，</w:t>
      </w:r>
      <w:r>
        <w:rPr>
          <w:rFonts w:hint="eastAsia"/>
          <w:color w:val="000000"/>
          <w:sz w:val="28"/>
          <w:szCs w:val="28"/>
          <w:lang w:eastAsia="zh-CN"/>
        </w:rPr>
        <w:t>广泛</w:t>
      </w:r>
      <w:r>
        <w:rPr>
          <w:rFonts w:hint="eastAsia"/>
          <w:color w:val="000000"/>
          <w:sz w:val="28"/>
          <w:szCs w:val="28"/>
        </w:rPr>
        <w:t>开展食品安全与营养科普教育</w:t>
      </w:r>
      <w:r>
        <w:rPr>
          <w:rFonts w:hint="eastAsia"/>
          <w:color w:val="000000"/>
          <w:sz w:val="28"/>
          <w:szCs w:val="28"/>
          <w:lang w:eastAsia="zh-CN"/>
        </w:rPr>
        <w:t>，教育引导</w:t>
      </w:r>
      <w:r>
        <w:rPr>
          <w:rFonts w:hint="eastAsia"/>
          <w:color w:val="000000"/>
          <w:sz w:val="28"/>
          <w:szCs w:val="28"/>
        </w:rPr>
        <w:t>学生不偏食、不挑食</w:t>
      </w:r>
      <w:r>
        <w:rPr>
          <w:rFonts w:hint="eastAsia"/>
          <w:color w:val="000000"/>
          <w:sz w:val="28"/>
          <w:szCs w:val="28"/>
          <w:lang w:eastAsia="zh-CN"/>
        </w:rPr>
        <w:t>、</w:t>
      </w:r>
      <w:r>
        <w:rPr>
          <w:rFonts w:hint="eastAsia"/>
          <w:color w:val="000000"/>
          <w:sz w:val="28"/>
          <w:szCs w:val="28"/>
        </w:rPr>
        <w:t>不暴饮暴食</w:t>
      </w:r>
      <w:r>
        <w:rPr>
          <w:rFonts w:hint="eastAsia"/>
          <w:color w:val="000000"/>
          <w:sz w:val="28"/>
          <w:szCs w:val="28"/>
          <w:lang w:eastAsia="zh-CN"/>
        </w:rPr>
        <w:t>，</w:t>
      </w:r>
      <w:r>
        <w:rPr>
          <w:rFonts w:hint="eastAsia"/>
          <w:color w:val="000000"/>
          <w:sz w:val="28"/>
          <w:szCs w:val="28"/>
        </w:rPr>
        <w:t>养成厉行节约、爱惜粮食的良好习惯，杜绝餐饮浪费行为</w:t>
      </w:r>
      <w:r>
        <w:rPr>
          <w:rFonts w:hint="eastAsia"/>
          <w:color w:val="000000"/>
          <w:sz w:val="28"/>
          <w:szCs w:val="28"/>
          <w:lang w:eastAsia="zh-CN"/>
        </w:rPr>
        <w:t>；</w:t>
      </w:r>
      <w:r>
        <w:rPr>
          <w:rFonts w:hint="eastAsia"/>
          <w:color w:val="000000"/>
          <w:sz w:val="28"/>
          <w:szCs w:val="28"/>
        </w:rPr>
        <w:t>教育学生不到卫生条件不达标、存在食品安全隐患的</w:t>
      </w:r>
      <w:r>
        <w:rPr>
          <w:rFonts w:hint="eastAsia"/>
          <w:color w:val="000000"/>
          <w:sz w:val="28"/>
          <w:szCs w:val="28"/>
          <w:lang w:eastAsia="zh-CN"/>
        </w:rPr>
        <w:t>餐饮经营场所</w:t>
      </w:r>
      <w:r>
        <w:rPr>
          <w:rFonts w:hint="eastAsia"/>
          <w:color w:val="000000"/>
          <w:sz w:val="28"/>
          <w:szCs w:val="28"/>
        </w:rPr>
        <w:t>用餐，不购买无证摊贩经营的食品。</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b/>
          <w:bCs/>
          <w:color w:val="000000"/>
          <w:sz w:val="28"/>
          <w:szCs w:val="28"/>
        </w:rPr>
        <w:t>第</w:t>
      </w:r>
      <w:r>
        <w:rPr>
          <w:rFonts w:hint="eastAsia"/>
          <w:b/>
          <w:bCs/>
          <w:color w:val="000000"/>
          <w:sz w:val="28"/>
          <w:szCs w:val="28"/>
          <w:lang w:eastAsia="zh-CN"/>
        </w:rPr>
        <w:t>二</w:t>
      </w:r>
      <w:r>
        <w:rPr>
          <w:rFonts w:hint="eastAsia"/>
          <w:b/>
          <w:bCs/>
          <w:color w:val="000000"/>
          <w:sz w:val="28"/>
          <w:szCs w:val="28"/>
        </w:rPr>
        <w:t>十</w:t>
      </w:r>
      <w:r>
        <w:rPr>
          <w:rFonts w:hint="eastAsia"/>
          <w:b/>
          <w:bCs/>
          <w:color w:val="000000"/>
          <w:sz w:val="28"/>
          <w:szCs w:val="28"/>
          <w:lang w:eastAsia="zh-CN"/>
        </w:rPr>
        <w:t>三</w:t>
      </w:r>
      <w:r>
        <w:rPr>
          <w:rFonts w:hint="eastAsia"/>
          <w:b/>
          <w:bCs/>
          <w:color w:val="000000"/>
          <w:sz w:val="28"/>
          <w:szCs w:val="28"/>
        </w:rPr>
        <w:t>条</w:t>
      </w:r>
      <w:r>
        <w:rPr>
          <w:rFonts w:hint="eastAsia"/>
          <w:color w:val="000000"/>
          <w:sz w:val="28"/>
          <w:szCs w:val="28"/>
        </w:rPr>
        <w:t xml:space="preserve"> 学校要把校外供餐管理服务纳入中小学生德育和劳动教育范畴，</w:t>
      </w:r>
      <w:r>
        <w:rPr>
          <w:rFonts w:hint="eastAsia" w:ascii="仿宋_GB2312" w:hAnsi="仿宋_GB2312" w:eastAsia="仿宋_GB2312" w:cs="仿宋_GB2312"/>
          <w:color w:val="000000"/>
          <w:sz w:val="28"/>
          <w:szCs w:val="28"/>
        </w:rPr>
        <w:t>鼓励通过学生组织、值日生制度等形式</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有序参与集体分餐、餐具回收、垃圾分类、餐后清洁和用餐秩序维护等实践活动，实现中小学生自我管理、自我服务、自我教育的目的。</w:t>
      </w:r>
    </w:p>
    <w:p>
      <w:pPr>
        <w:keepNext w:val="0"/>
        <w:keepLines w:val="0"/>
        <w:pageBreakBefore w:val="0"/>
        <w:widowControl w:val="0"/>
        <w:shd w:val="clear" w:color="auto" w:fill="auto"/>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bCs/>
          <w:color w:val="000000"/>
          <w:sz w:val="28"/>
          <w:szCs w:val="28"/>
        </w:rPr>
        <w:t>第二十</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学生餐费</w:t>
      </w:r>
      <w:r>
        <w:rPr>
          <w:rFonts w:hint="eastAsia" w:ascii="仿宋_GB2312" w:hAnsi="仿宋_GB2312" w:eastAsia="仿宋_GB2312" w:cs="仿宋_GB2312"/>
          <w:color w:val="000000"/>
          <w:sz w:val="28"/>
          <w:szCs w:val="28"/>
          <w:lang w:val="en-US" w:eastAsia="zh-CN"/>
        </w:rPr>
        <w:t>应据实与校外供餐企业结算，</w:t>
      </w:r>
      <w:r>
        <w:rPr>
          <w:rFonts w:hint="eastAsia" w:ascii="仿宋_GB2312" w:hAnsi="仿宋_GB2312" w:eastAsia="仿宋_GB2312" w:cs="仿宋_GB2312"/>
          <w:color w:val="000000"/>
          <w:sz w:val="28"/>
          <w:szCs w:val="28"/>
        </w:rPr>
        <w:t>由学校</w:t>
      </w:r>
      <w:r>
        <w:rPr>
          <w:rFonts w:hint="eastAsia" w:ascii="仿宋_GB2312" w:hAnsi="仿宋_GB2312" w:eastAsia="仿宋_GB2312" w:cs="仿宋_GB2312"/>
          <w:color w:val="000000"/>
          <w:sz w:val="28"/>
          <w:szCs w:val="28"/>
          <w:lang w:val="en-US" w:eastAsia="zh-CN"/>
        </w:rPr>
        <w:t>按照代收费方式进行管理</w:t>
      </w:r>
      <w:r>
        <w:rPr>
          <w:rFonts w:hint="eastAsia" w:ascii="仿宋_GB2312" w:hAnsi="仿宋_GB2312" w:cs="仿宋_GB2312"/>
          <w:color w:val="000000"/>
          <w:sz w:val="28"/>
          <w:szCs w:val="28"/>
          <w:lang w:val="en-US" w:eastAsia="zh-CN"/>
        </w:rPr>
        <w:t>，不得通过其他单位或个人开设的微信、支付宝等方式收取，学校开具合规票据。</w:t>
      </w:r>
      <w:r>
        <w:rPr>
          <w:rFonts w:hint="eastAsia" w:ascii="仿宋_GB2312" w:hAnsi="仿宋_GB2312" w:eastAsia="仿宋_GB2312" w:cs="仿宋_GB2312"/>
          <w:color w:val="000000"/>
          <w:sz w:val="28"/>
          <w:szCs w:val="28"/>
          <w:lang w:val="en-US" w:eastAsia="zh-CN"/>
        </w:rPr>
        <w:t>采用预收方式的要同步建立退费机制，要按照学生实际就餐情况做好退费工作。学校要加强对校外供餐企业管理，</w:t>
      </w:r>
      <w:r>
        <w:rPr>
          <w:rFonts w:hint="eastAsia" w:ascii="仿宋_GB2312" w:hAnsi="仿宋_GB2312" w:cs="仿宋_GB2312"/>
          <w:color w:val="000000"/>
          <w:sz w:val="28"/>
          <w:szCs w:val="28"/>
          <w:lang w:val="en-US" w:eastAsia="zh-CN"/>
        </w:rPr>
        <w:t>加大监督检查，</w:t>
      </w:r>
      <w:r>
        <w:rPr>
          <w:rFonts w:hint="eastAsia" w:ascii="仿宋_GB2312" w:hAnsi="仿宋_GB2312" w:eastAsia="仿宋_GB2312" w:cs="仿宋_GB2312"/>
          <w:color w:val="000000"/>
          <w:sz w:val="28"/>
          <w:szCs w:val="28"/>
          <w:lang w:val="en-US" w:eastAsia="zh-CN"/>
        </w:rPr>
        <w:t>不得发生损害、侵占学生利益情况。</w:t>
      </w:r>
    </w:p>
    <w:p>
      <w:pPr>
        <w:keepNext w:val="0"/>
        <w:keepLines w:val="0"/>
        <w:pageBreakBefore w:val="0"/>
        <w:widowControl w:val="0"/>
        <w:shd w:val="clear" w:color="auto" w:fill="auto"/>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第二十</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highlight w:val="none"/>
        </w:rPr>
        <w:t>教职工</w:t>
      </w:r>
      <w:r>
        <w:rPr>
          <w:rFonts w:hint="eastAsia" w:ascii="仿宋_GB2312" w:hAnsi="仿宋_GB2312" w:cs="仿宋_GB2312"/>
          <w:color w:val="000000"/>
          <w:sz w:val="28"/>
          <w:szCs w:val="28"/>
          <w:highlight w:val="none"/>
          <w:lang w:val="en-US" w:eastAsia="zh-CN"/>
        </w:rPr>
        <w:t>用餐应付餐费，</w:t>
      </w:r>
      <w:r>
        <w:rPr>
          <w:rFonts w:hint="eastAsia" w:ascii="仿宋_GB2312" w:hAnsi="仿宋_GB2312" w:eastAsia="仿宋_GB2312" w:cs="仿宋_GB2312"/>
          <w:color w:val="000000"/>
          <w:sz w:val="28"/>
          <w:szCs w:val="28"/>
          <w:highlight w:val="none"/>
          <w:lang w:eastAsia="zh-CN"/>
        </w:rPr>
        <w:t>严禁</w:t>
      </w:r>
      <w:r>
        <w:rPr>
          <w:rFonts w:hint="eastAsia" w:ascii="仿宋_GB2312" w:hAnsi="仿宋_GB2312" w:eastAsia="仿宋_GB2312" w:cs="仿宋_GB2312"/>
          <w:color w:val="000000"/>
          <w:sz w:val="28"/>
          <w:szCs w:val="28"/>
          <w:highlight w:val="none"/>
        </w:rPr>
        <w:t>将餐费转嫁给校外供餐</w:t>
      </w:r>
      <w:r>
        <w:rPr>
          <w:rFonts w:hint="eastAsia" w:ascii="仿宋_GB2312" w:hAnsi="仿宋_GB2312" w:eastAsia="仿宋_GB2312" w:cs="仿宋_GB2312"/>
          <w:color w:val="000000"/>
          <w:sz w:val="28"/>
          <w:szCs w:val="28"/>
          <w:highlight w:val="none"/>
          <w:lang w:eastAsia="zh-CN"/>
        </w:rPr>
        <w:t>企业</w:t>
      </w:r>
      <w:r>
        <w:rPr>
          <w:rFonts w:hint="eastAsia" w:ascii="仿宋_GB2312" w:hAnsi="仿宋_GB2312" w:eastAsia="仿宋_GB2312" w:cs="仿宋_GB2312"/>
          <w:color w:val="000000"/>
          <w:sz w:val="28"/>
          <w:szCs w:val="28"/>
          <w:highlight w:val="none"/>
        </w:rPr>
        <w:t>。</w:t>
      </w:r>
      <w:r>
        <w:rPr>
          <w:rFonts w:hint="eastAsia" w:ascii="仿宋_GB2312" w:hAnsi="仿宋_GB2312" w:cs="仿宋_GB2312"/>
          <w:color w:val="000000"/>
          <w:sz w:val="28"/>
          <w:szCs w:val="28"/>
          <w:highlight w:val="none"/>
          <w:lang w:val="en-US" w:eastAsia="zh-CN"/>
        </w:rPr>
        <w:t>餐费可用学校经费等保障，</w:t>
      </w:r>
      <w:r>
        <w:rPr>
          <w:rFonts w:hint="eastAsia" w:ascii="仿宋_GB2312" w:hAnsi="仿宋_GB2312" w:cs="仿宋_GB2312"/>
          <w:color w:val="000000"/>
          <w:sz w:val="28"/>
          <w:szCs w:val="28"/>
          <w:lang w:val="en-US" w:eastAsia="zh-CN"/>
        </w:rPr>
        <w:t>每月应按照实际就餐情况据实与校外供餐企业结算，</w:t>
      </w:r>
      <w:r>
        <w:rPr>
          <w:rFonts w:hint="eastAsia" w:ascii="仿宋_GB2312" w:hAnsi="仿宋_GB2312" w:eastAsia="仿宋_GB2312" w:cs="仿宋_GB2312"/>
          <w:color w:val="000000"/>
          <w:sz w:val="28"/>
          <w:szCs w:val="28"/>
        </w:rPr>
        <w:t>实际就餐信息与实际交费信息相一致</w:t>
      </w:r>
      <w:r>
        <w:rPr>
          <w:rFonts w:hint="eastAsia" w:ascii="仿宋_GB2312" w:hAnsi="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二</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b/>
          <w:color w:val="000000"/>
          <w:kern w:val="0"/>
          <w:sz w:val="28"/>
          <w:szCs w:val="28"/>
        </w:rPr>
        <w:t xml:space="preserve"> </w:t>
      </w:r>
      <w:r>
        <w:rPr>
          <w:rFonts w:hint="eastAsia" w:ascii="仿宋_GB2312" w:hAnsi="仿宋_GB2312" w:eastAsia="仿宋_GB2312" w:cs="仿宋_GB2312"/>
          <w:color w:val="000000"/>
          <w:sz w:val="28"/>
          <w:szCs w:val="28"/>
        </w:rPr>
        <w:t>严禁以任何形式挤占学生餐费，不得将教职工餐费转嫁给学生承担。教职工餐费</w:t>
      </w:r>
      <w:r>
        <w:rPr>
          <w:rFonts w:hint="eastAsia" w:ascii="仿宋_GB2312" w:hAnsi="仿宋_GB2312" w:cs="仿宋_GB2312"/>
          <w:color w:val="000000"/>
          <w:sz w:val="28"/>
          <w:szCs w:val="28"/>
          <w:lang w:eastAsia="zh-CN"/>
        </w:rPr>
        <w:t>应</w:t>
      </w:r>
      <w:r>
        <w:rPr>
          <w:rFonts w:hint="eastAsia" w:ascii="仿宋_GB2312" w:hAnsi="仿宋_GB2312" w:eastAsia="仿宋_GB2312" w:cs="仿宋_GB2312"/>
          <w:color w:val="000000"/>
          <w:sz w:val="28"/>
          <w:szCs w:val="28"/>
        </w:rPr>
        <w:t>独立结算。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 xml:space="preserve">第四章  </w:t>
      </w:r>
      <w:r>
        <w:rPr>
          <w:rFonts w:hint="eastAsia" w:ascii="黑体" w:hAnsi="黑体" w:eastAsia="黑体" w:cs="黑体"/>
          <w:color w:val="000000"/>
          <w:sz w:val="28"/>
          <w:szCs w:val="28"/>
          <w:lang w:eastAsia="zh-CN"/>
        </w:rPr>
        <w:t>校外</w:t>
      </w:r>
      <w:r>
        <w:rPr>
          <w:rFonts w:hint="eastAsia" w:ascii="黑体" w:hAnsi="黑体" w:eastAsia="黑体" w:cs="黑体"/>
          <w:color w:val="000000"/>
          <w:sz w:val="28"/>
          <w:szCs w:val="28"/>
        </w:rPr>
        <w:t>供餐</w:t>
      </w:r>
      <w:r>
        <w:rPr>
          <w:rFonts w:hint="eastAsia" w:ascii="黑体" w:hAnsi="黑体" w:eastAsia="黑体" w:cs="黑体"/>
          <w:color w:val="000000"/>
          <w:sz w:val="28"/>
          <w:szCs w:val="28"/>
          <w:lang w:eastAsia="zh-CN"/>
        </w:rPr>
        <w:t>企业</w:t>
      </w:r>
      <w:r>
        <w:rPr>
          <w:rFonts w:hint="eastAsia" w:ascii="黑体" w:hAnsi="黑体" w:eastAsia="黑体" w:cs="黑体"/>
          <w:color w:val="000000"/>
          <w:sz w:val="28"/>
          <w:szCs w:val="28"/>
        </w:rPr>
        <w:t>的选择和退出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二</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校外供餐</w:t>
      </w:r>
      <w:r>
        <w:rPr>
          <w:rFonts w:hint="eastAsia" w:ascii="仿宋_GB2312" w:hAnsi="仿宋_GB2312" w:cs="仿宋_GB2312"/>
          <w:color w:val="000000"/>
          <w:sz w:val="28"/>
          <w:szCs w:val="28"/>
          <w:lang w:eastAsia="zh-CN"/>
        </w:rPr>
        <w:t>企业</w:t>
      </w:r>
      <w:r>
        <w:rPr>
          <w:rFonts w:hint="eastAsia" w:ascii="仿宋_GB2312" w:hAnsi="仿宋_GB2312" w:eastAsia="仿宋_GB2312" w:cs="仿宋_GB2312"/>
          <w:color w:val="000000"/>
          <w:sz w:val="28"/>
          <w:szCs w:val="28"/>
        </w:rPr>
        <w:t>需具备以下资质条件：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（一）取得集体用餐配送资质的食品经营许可证</w:t>
      </w:r>
      <w:r>
        <w:rPr>
          <w:rFonts w:hint="eastAsia" w:ascii="仿宋_GB2312" w:hAnsi="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Calibri"/>
          <w:color w:val="000000"/>
          <w:sz w:val="28"/>
          <w:szCs w:val="28"/>
        </w:rPr>
      </w:pPr>
      <w:r>
        <w:rPr>
          <w:rFonts w:hint="eastAsia" w:ascii="仿宋_GB2312" w:hAnsi="仿宋_GB2312" w:eastAsia="仿宋_GB2312" w:cs="仿宋_GB2312"/>
          <w:color w:val="000000"/>
          <w:sz w:val="28"/>
          <w:szCs w:val="28"/>
        </w:rPr>
        <w:t>（二）</w:t>
      </w:r>
      <w:r>
        <w:rPr>
          <w:rFonts w:hint="eastAsia" w:ascii="仿宋_GB2312" w:hAnsi="仿宋_GB2312" w:cs="仿宋_GB2312"/>
          <w:color w:val="000000"/>
          <w:sz w:val="28"/>
          <w:szCs w:val="28"/>
          <w:lang w:eastAsia="zh-CN"/>
        </w:rPr>
        <w:t>取得</w:t>
      </w:r>
      <w:r>
        <w:rPr>
          <w:rFonts w:hint="eastAsia" w:ascii="仿宋_GB2312" w:hAnsi="仿宋_GB2312" w:cs="仿宋_GB2312"/>
          <w:color w:val="000000"/>
          <w:sz w:val="28"/>
          <w:szCs w:val="28"/>
          <w:lang w:val="en-US" w:eastAsia="zh-CN"/>
        </w:rPr>
        <w:t>HACCP9000或ISO22000等食品安全质量体系认证；</w:t>
      </w:r>
      <w:r>
        <w:rPr>
          <w:rFonts w:hint="eastAsia" w:ascii="仿宋_GB2312" w:hAnsi="Calibri"/>
          <w:color w:val="000000"/>
          <w:sz w:val="28"/>
          <w:szCs w:val="28"/>
        </w:rPr>
        <w:t>场所环境、</w:t>
      </w:r>
      <w:r>
        <w:rPr>
          <w:rFonts w:hint="eastAsia" w:ascii="仿宋_GB2312" w:hAnsi="Calibri"/>
          <w:color w:val="000000"/>
          <w:sz w:val="28"/>
          <w:szCs w:val="28"/>
          <w:lang w:eastAsia="zh-CN"/>
        </w:rPr>
        <w:t>设备布局</w:t>
      </w:r>
      <w:r>
        <w:rPr>
          <w:rFonts w:hint="eastAsia" w:ascii="仿宋_GB2312" w:hAnsi="Calibri"/>
          <w:color w:val="000000"/>
          <w:sz w:val="28"/>
          <w:szCs w:val="28"/>
        </w:rPr>
        <w:t>、</w:t>
      </w:r>
      <w:r>
        <w:rPr>
          <w:rFonts w:hint="eastAsia" w:ascii="仿宋_GB2312" w:hAnsi="Calibri"/>
          <w:color w:val="000000"/>
          <w:sz w:val="28"/>
          <w:szCs w:val="28"/>
          <w:lang w:eastAsia="zh-CN"/>
        </w:rPr>
        <w:t>工艺</w:t>
      </w:r>
      <w:r>
        <w:rPr>
          <w:rFonts w:hint="eastAsia" w:ascii="仿宋_GB2312" w:hAnsi="Calibri"/>
          <w:color w:val="000000"/>
          <w:sz w:val="28"/>
          <w:szCs w:val="28"/>
        </w:rPr>
        <w:t>流程、生产用水、</w:t>
      </w:r>
      <w:r>
        <w:rPr>
          <w:rFonts w:hint="eastAsia" w:ascii="仿宋_GB2312" w:hAnsi="Calibri"/>
          <w:color w:val="000000"/>
          <w:sz w:val="28"/>
          <w:szCs w:val="28"/>
          <w:lang w:eastAsia="zh-CN"/>
        </w:rPr>
        <w:t>从业人员</w:t>
      </w:r>
      <w:r>
        <w:rPr>
          <w:rFonts w:hint="eastAsia" w:ascii="仿宋_GB2312" w:hAnsi="Calibri"/>
          <w:color w:val="000000"/>
          <w:sz w:val="28"/>
          <w:szCs w:val="28"/>
        </w:rPr>
        <w:t>个人卫生、</w:t>
      </w:r>
      <w:r>
        <w:rPr>
          <w:rFonts w:hint="eastAsia" w:ascii="仿宋_GB2312" w:hAnsi="Calibri"/>
          <w:color w:val="000000"/>
          <w:sz w:val="28"/>
          <w:szCs w:val="28"/>
          <w:lang w:eastAsia="zh-CN"/>
        </w:rPr>
        <w:t>餐具消毒、食品贮存、餐食配送</w:t>
      </w:r>
      <w:r>
        <w:rPr>
          <w:rFonts w:hint="eastAsia" w:ascii="仿宋_GB2312" w:hAnsi="Calibri"/>
          <w:color w:val="000000"/>
          <w:sz w:val="28"/>
          <w:szCs w:val="28"/>
        </w:rPr>
        <w:t>等符合《食品安全法》</w:t>
      </w:r>
      <w:r>
        <w:rPr>
          <w:rFonts w:hint="eastAsia" w:ascii="仿宋_GB2312" w:hAnsi="Calibri"/>
          <w:color w:val="000000"/>
          <w:sz w:val="28"/>
          <w:szCs w:val="28"/>
          <w:lang w:eastAsia="zh-CN"/>
        </w:rPr>
        <w:t>《餐饮服务食品安全操作规范》等</w:t>
      </w:r>
      <w:r>
        <w:rPr>
          <w:rFonts w:hint="eastAsia" w:ascii="仿宋_GB2312" w:hAnsi="Calibri"/>
          <w:color w:val="000000"/>
          <w:sz w:val="28"/>
          <w:szCs w:val="28"/>
        </w:rPr>
        <w:t>有关规定</w:t>
      </w:r>
      <w:r>
        <w:rPr>
          <w:rFonts w:hint="eastAsia" w:ascii="仿宋_GB2312" w:hAnsi="Calibri"/>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CESI楷体-GB2312" w:hAnsi="CESI楷体-GB2312" w:eastAsia="CESI楷体-GB2312" w:cs="CESI楷体-GB2312"/>
          <w:b/>
          <w:bCs/>
          <w:color w:val="000000"/>
          <w:sz w:val="28"/>
          <w:szCs w:val="28"/>
          <w:lang w:eastAsia="zh-CN"/>
        </w:rPr>
      </w:pPr>
      <w:r>
        <w:rPr>
          <w:rFonts w:hint="eastAsia" w:ascii="仿宋_GB2312" w:hAnsi="仿宋_GB2312" w:cs="仿宋_GB2312"/>
          <w:color w:val="000000"/>
          <w:sz w:val="28"/>
          <w:szCs w:val="28"/>
          <w:lang w:eastAsia="zh-CN"/>
        </w:rPr>
        <w:t>（三）</w:t>
      </w:r>
      <w:r>
        <w:rPr>
          <w:rFonts w:hint="eastAsia" w:ascii="仿宋_GB2312" w:hAnsi="仿宋_GB2312" w:eastAsia="仿宋_GB2312" w:cs="仿宋_GB2312"/>
          <w:color w:val="000000"/>
          <w:sz w:val="28"/>
          <w:szCs w:val="28"/>
        </w:rPr>
        <w:t>具备独立的餐食加工场地，食品处理区面积（指贮存、加工制作食品及清洗消毒、保洁餐具用具等区域）不低于</w:t>
      </w:r>
      <w:r>
        <w:rPr>
          <w:rFonts w:hint="eastAsia" w:ascii="仿宋_GB2312" w:hAnsi="仿宋_GB2312" w:cs="仿宋_GB2312"/>
          <w:color w:val="000000"/>
          <w:sz w:val="28"/>
          <w:szCs w:val="28"/>
          <w:lang w:val="en-US" w:eastAsia="zh-CN"/>
        </w:rPr>
        <w:t>150</w:t>
      </w:r>
      <w:r>
        <w:rPr>
          <w:rFonts w:hint="eastAsia" w:ascii="仿宋_GB2312" w:hAnsi="仿宋_GB2312" w:eastAsia="仿宋_GB2312" w:cs="仿宋_GB2312"/>
          <w:color w:val="000000"/>
          <w:sz w:val="28"/>
          <w:szCs w:val="28"/>
        </w:rPr>
        <w:t>平米，内外环境清洁卫生</w:t>
      </w:r>
      <w:r>
        <w:rPr>
          <w:rFonts w:hint="eastAsia" w:ascii="仿宋_GB2312" w:hAnsi="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四</w:t>
      </w: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场所面积、设备设施、从业人员数量、配送车辆等条件应满足加工制作和配送需求</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五</w:t>
      </w:r>
      <w:r>
        <w:rPr>
          <w:rFonts w:hint="eastAsia" w:ascii="仿宋_GB2312" w:hAnsi="仿宋_GB2312" w:eastAsia="仿宋_GB2312" w:cs="仿宋_GB2312"/>
          <w:color w:val="000000"/>
          <w:sz w:val="28"/>
          <w:szCs w:val="28"/>
        </w:rPr>
        <w:t>）配备符合配送需要的封闭式食品专用运输车辆</w:t>
      </w:r>
      <w:r>
        <w:rPr>
          <w:rFonts w:hint="eastAsia" w:ascii="仿宋_GB2312" w:hAnsi="仿宋_GB2312" w:eastAsia="仿宋_GB2312" w:cs="仿宋_GB2312"/>
          <w:color w:val="000000"/>
          <w:sz w:val="28"/>
          <w:szCs w:val="28"/>
          <w:lang w:eastAsia="zh-CN"/>
        </w:rPr>
        <w:t>和</w:t>
      </w:r>
      <w:r>
        <w:rPr>
          <w:rFonts w:hint="eastAsia" w:ascii="仿宋_GB2312" w:hAnsi="仿宋_GB2312" w:eastAsia="仿宋_GB2312" w:cs="仿宋_GB2312"/>
          <w:color w:val="000000"/>
          <w:sz w:val="28"/>
          <w:szCs w:val="28"/>
        </w:rPr>
        <w:t>符合要求的保温设施。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六</w:t>
      </w:r>
      <w:r>
        <w:rPr>
          <w:rFonts w:hint="eastAsia" w:ascii="仿宋_GB2312" w:hAnsi="仿宋_GB2312" w:eastAsia="仿宋_GB2312" w:cs="仿宋_GB2312"/>
          <w:color w:val="000000"/>
          <w:sz w:val="28"/>
          <w:szCs w:val="28"/>
        </w:rPr>
        <w:t>）按照</w:t>
      </w:r>
      <w:r>
        <w:rPr>
          <w:rFonts w:hint="eastAsia" w:ascii="仿宋_GB2312" w:hAnsi="仿宋_GB2312" w:eastAsia="仿宋_GB2312" w:cs="仿宋_GB2312"/>
          <w:color w:val="000000"/>
          <w:sz w:val="28"/>
          <w:szCs w:val="28"/>
          <w:lang w:eastAsia="zh-CN"/>
        </w:rPr>
        <w:t>“</w:t>
      </w:r>
      <w:r>
        <w:rPr>
          <w:rFonts w:hint="eastAsia" w:ascii="仿宋_GB2312" w:hAnsi="仿宋_GB2312" w:cs="仿宋_GB2312"/>
          <w:color w:val="000000"/>
          <w:sz w:val="28"/>
          <w:szCs w:val="28"/>
          <w:lang w:eastAsia="zh-CN"/>
        </w:rPr>
        <w:t>互联网</w:t>
      </w:r>
      <w:r>
        <w:rPr>
          <w:rFonts w:hint="eastAsia" w:ascii="仿宋_GB2312" w:hAnsi="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明厨亮灶”</w:t>
      </w:r>
      <w:r>
        <w:rPr>
          <w:rFonts w:hint="eastAsia" w:ascii="仿宋_GB2312" w:hAnsi="仿宋_GB2312" w:eastAsia="仿宋_GB2312" w:cs="仿宋_GB2312"/>
          <w:color w:val="000000"/>
          <w:sz w:val="28"/>
          <w:szCs w:val="28"/>
        </w:rPr>
        <w:t>要求，实现加工、操作可视化、透明化</w:t>
      </w:r>
      <w:r>
        <w:rPr>
          <w:rFonts w:hint="eastAsia" w:ascii="仿宋_GB2312" w:hAnsi="仿宋_GB2312" w:eastAsia="仿宋_GB2312" w:cs="仿宋_GB2312"/>
          <w:color w:val="000000"/>
          <w:sz w:val="28"/>
          <w:szCs w:val="28"/>
          <w:lang w:eastAsia="zh-CN"/>
        </w:rPr>
        <w:t>和</w:t>
      </w:r>
      <w:r>
        <w:rPr>
          <w:rFonts w:hint="eastAsia" w:ascii="仿宋_GB2312" w:hAnsi="仿宋_GB2312" w:eastAsia="仿宋_GB2312" w:cs="仿宋_GB2312"/>
          <w:color w:val="000000"/>
          <w:sz w:val="28"/>
          <w:szCs w:val="28"/>
        </w:rPr>
        <w:t>全程公开</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highlight w:val="none"/>
        </w:rPr>
        <w:t>配备的监控系统，</w:t>
      </w:r>
      <w:r>
        <w:rPr>
          <w:rFonts w:hint="eastAsia" w:ascii="仿宋_GB2312" w:hAnsi="仿宋_GB2312" w:cs="仿宋_GB2312"/>
          <w:color w:val="000000"/>
          <w:sz w:val="28"/>
          <w:szCs w:val="28"/>
          <w:highlight w:val="none"/>
          <w:lang w:eastAsia="zh-CN"/>
        </w:rPr>
        <w:t>能够</w:t>
      </w:r>
      <w:r>
        <w:rPr>
          <w:rFonts w:hint="eastAsia" w:ascii="仿宋_GB2312" w:hAnsi="仿宋_GB2312" w:eastAsia="仿宋_GB2312" w:cs="仿宋_GB2312"/>
          <w:color w:val="000000"/>
          <w:sz w:val="28"/>
          <w:szCs w:val="28"/>
          <w:highlight w:val="none"/>
        </w:rPr>
        <w:t>将食品加工、烹饪、分餐等关键操作过程的视频信号接入服务学校</w:t>
      </w:r>
      <w:r>
        <w:rPr>
          <w:rFonts w:hint="eastAsia" w:ascii="仿宋_GB2312" w:hAnsi="仿宋_GB2312" w:cs="仿宋_GB2312"/>
          <w:color w:val="000000"/>
          <w:sz w:val="28"/>
          <w:szCs w:val="28"/>
          <w:highlight w:val="none"/>
          <w:lang w:eastAsia="zh-CN"/>
        </w:rPr>
        <w:t>，主动</w:t>
      </w:r>
      <w:r>
        <w:rPr>
          <w:rFonts w:hint="eastAsia" w:ascii="仿宋_GB2312" w:hAnsi="仿宋_GB2312" w:eastAsia="仿宋_GB2312" w:cs="仿宋_GB2312"/>
          <w:color w:val="000000"/>
          <w:sz w:val="28"/>
          <w:szCs w:val="28"/>
          <w:highlight w:val="none"/>
        </w:rPr>
        <w:t>接受监督</w:t>
      </w:r>
      <w:r>
        <w:rPr>
          <w:rFonts w:hint="eastAsia" w:ascii="仿宋_GB2312" w:hAnsi="仿宋_GB2312" w:cs="仿宋_GB2312"/>
          <w:color w:val="000000"/>
          <w:sz w:val="28"/>
          <w:szCs w:val="28"/>
          <w:highlight w:val="none"/>
          <w:lang w:eastAsia="zh-CN"/>
        </w:rPr>
        <w:t>。</w:t>
      </w:r>
      <w:r>
        <w:rPr>
          <w:rFonts w:hint="eastAsia" w:ascii="仿宋_GB2312" w:hAnsi="仿宋_GB2312" w:eastAsia="仿宋_GB2312" w:cs="仿宋_GB2312"/>
          <w:color w:val="000000"/>
          <w:sz w:val="28"/>
          <w:szCs w:val="28"/>
        </w:rPr>
        <w:t>视频保存</w:t>
      </w:r>
      <w:r>
        <w:rPr>
          <w:rFonts w:hint="eastAsia" w:ascii="仿宋_GB2312" w:hAnsi="仿宋_GB2312" w:cs="仿宋_GB2312"/>
          <w:color w:val="000000"/>
          <w:sz w:val="28"/>
          <w:szCs w:val="28"/>
          <w:lang w:val="en-US" w:eastAsia="zh-CN"/>
        </w:rPr>
        <w:t>30天</w:t>
      </w:r>
      <w:r>
        <w:rPr>
          <w:rFonts w:hint="eastAsia" w:ascii="仿宋_GB2312" w:hAnsi="仿宋_GB2312" w:eastAsia="仿宋_GB2312" w:cs="仿宋_GB2312"/>
          <w:color w:val="000000"/>
          <w:sz w:val="28"/>
          <w:szCs w:val="28"/>
        </w:rPr>
        <w:t>以上</w:t>
      </w:r>
      <w:r>
        <w:rPr>
          <w:rFonts w:hint="eastAsia" w:ascii="仿宋_GB2312" w:hAnsi="仿宋_GB2312" w:eastAsia="仿宋_GB2312" w:cs="仿宋_GB2312"/>
          <w:color w:val="000000"/>
          <w:sz w:val="28"/>
          <w:szCs w:val="28"/>
          <w:lang w:eastAsia="zh-CN"/>
        </w:rPr>
        <w:t>。</w:t>
      </w:r>
      <w:r>
        <w:rPr>
          <w:rFonts w:hint="eastAsia" w:ascii="仿宋_GB2312" w:hAnsi="仿宋_GB2312" w:cs="仿宋_GB2312"/>
          <w:color w:val="000000"/>
          <w:sz w:val="28"/>
          <w:szCs w:val="28"/>
          <w:lang w:eastAsia="zh-CN"/>
        </w:rPr>
        <w:t>（请市场明确）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cs="仿宋_GB2312"/>
          <w:color w:val="000000"/>
          <w:sz w:val="28"/>
          <w:szCs w:val="28"/>
          <w:lang w:eastAsia="zh-CN"/>
        </w:rPr>
        <w:t>（七）</w:t>
      </w:r>
      <w:r>
        <w:rPr>
          <w:rFonts w:hint="eastAsia" w:ascii="仿宋_GB2312" w:hAnsi="仿宋_GB2312" w:eastAsia="仿宋_GB2312" w:cs="仿宋_GB2312"/>
          <w:color w:val="000000"/>
          <w:sz w:val="28"/>
          <w:szCs w:val="28"/>
          <w:lang w:eastAsia="zh-CN"/>
        </w:rPr>
        <w:t>设</w:t>
      </w:r>
      <w:r>
        <w:rPr>
          <w:rFonts w:hint="eastAsia" w:ascii="仿宋_GB2312" w:hAnsi="仿宋_GB2312" w:cs="仿宋_GB2312"/>
          <w:color w:val="000000"/>
          <w:sz w:val="28"/>
          <w:szCs w:val="28"/>
          <w:lang w:eastAsia="zh-CN"/>
        </w:rPr>
        <w:t>立</w:t>
      </w:r>
      <w:r>
        <w:rPr>
          <w:rFonts w:hint="eastAsia" w:ascii="仿宋_GB2312" w:hAnsi="仿宋_GB2312" w:eastAsia="仿宋_GB2312" w:cs="仿宋_GB2312"/>
          <w:color w:val="000000"/>
          <w:sz w:val="28"/>
          <w:szCs w:val="28"/>
        </w:rPr>
        <w:t>食品安全管理机构</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配备专职食品安全管理人员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至少</w:t>
      </w:r>
      <w:r>
        <w:rPr>
          <w:rFonts w:hint="eastAsia" w:ascii="仿宋_GB2312" w:hAnsi="仿宋_GB2312" w:eastAsia="仿宋_GB2312" w:cs="仿宋_GB2312"/>
          <w:color w:val="000000"/>
          <w:sz w:val="28"/>
          <w:szCs w:val="28"/>
          <w:lang w:eastAsia="zh-CN"/>
        </w:rPr>
        <w:t>有</w:t>
      </w:r>
      <w:r>
        <w:rPr>
          <w:rFonts w:hint="eastAsia" w:ascii="仿宋_GB2312" w:hAnsi="仿宋_GB2312" w:eastAsia="仿宋_GB2312" w:cs="仿宋_GB2312"/>
          <w:color w:val="000000"/>
          <w:sz w:val="28"/>
          <w:szCs w:val="28"/>
        </w:rPr>
        <w:t>1名具备资质的营养指导员（公共营养师、营养配餐员、营养指导员）</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建立从业人员健康管理制度、食品安全自查制度、食品进货查验记录制度、原料控制制度</w:t>
      </w:r>
      <w:r>
        <w:rPr>
          <w:rFonts w:hint="eastAsia" w:ascii="仿宋_GB2312" w:hAnsi="仿宋_GB2312" w:eastAsia="仿宋_GB2312" w:cs="仿宋_GB2312"/>
          <w:color w:val="000000"/>
          <w:sz w:val="28"/>
          <w:szCs w:val="28"/>
          <w:lang w:eastAsia="zh-CN"/>
        </w:rPr>
        <w:t>和</w:t>
      </w:r>
      <w:r>
        <w:rPr>
          <w:rFonts w:hint="eastAsia" w:ascii="仿宋_GB2312" w:hAnsi="仿宋_GB2312" w:eastAsia="仿宋_GB2312" w:cs="仿宋_GB2312"/>
          <w:color w:val="000000"/>
          <w:sz w:val="28"/>
          <w:szCs w:val="28"/>
        </w:rPr>
        <w:t>食品安全事故</w:t>
      </w:r>
      <w:r>
        <w:rPr>
          <w:rFonts w:hint="eastAsia" w:ascii="仿宋_GB2312" w:hAnsi="仿宋_GB2312" w:eastAsia="仿宋_GB2312" w:cs="仿宋_GB2312"/>
          <w:color w:val="000000"/>
          <w:sz w:val="28"/>
          <w:szCs w:val="28"/>
          <w:lang w:eastAsia="zh-CN"/>
        </w:rPr>
        <w:t>应急</w:t>
      </w:r>
      <w:r>
        <w:rPr>
          <w:rFonts w:hint="eastAsia" w:ascii="仿宋_GB2312" w:hAnsi="仿宋_GB2312" w:eastAsia="仿宋_GB2312" w:cs="仿宋_GB2312"/>
          <w:color w:val="000000"/>
          <w:sz w:val="28"/>
          <w:szCs w:val="28"/>
        </w:rPr>
        <w:t>处置方案等</w:t>
      </w:r>
      <w:r>
        <w:rPr>
          <w:rFonts w:hint="eastAsia" w:ascii="仿宋_GB2312" w:hAnsi="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八</w:t>
      </w:r>
      <w:r>
        <w:rPr>
          <w:rFonts w:hint="eastAsia" w:ascii="仿宋_GB2312" w:hAnsi="仿宋_GB2312" w:eastAsia="仿宋_GB2312" w:cs="仿宋_GB2312"/>
          <w:color w:val="000000"/>
          <w:sz w:val="28"/>
          <w:szCs w:val="28"/>
        </w:rPr>
        <w:t>）在中国政府采购、信用中国、中国裁判文书等网站和国家企业信用信息公示系统中未被列为严重违法失信</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九</w:t>
      </w:r>
      <w:r>
        <w:rPr>
          <w:rFonts w:hint="eastAsia" w:ascii="仿宋_GB2312" w:hAnsi="仿宋_GB2312" w:eastAsia="仿宋_GB2312" w:cs="仿宋_GB2312"/>
          <w:color w:val="000000"/>
          <w:sz w:val="28"/>
          <w:szCs w:val="28"/>
        </w:rPr>
        <w:t>）近3年内未因食品安全问题</w:t>
      </w:r>
      <w:r>
        <w:rPr>
          <w:rFonts w:hint="eastAsia" w:ascii="仿宋_GB2312" w:hAnsi="仿宋_GB2312" w:cs="仿宋_GB2312"/>
          <w:color w:val="000000"/>
          <w:sz w:val="28"/>
          <w:szCs w:val="28"/>
          <w:lang w:eastAsia="zh-CN"/>
        </w:rPr>
        <w:t>受到警告（不含）以上的行政</w:t>
      </w:r>
      <w:r>
        <w:rPr>
          <w:rFonts w:hint="eastAsia" w:ascii="仿宋_GB2312" w:hAnsi="仿宋_GB2312" w:eastAsia="仿宋_GB2312" w:cs="仿宋_GB2312"/>
          <w:color w:val="000000"/>
          <w:sz w:val="28"/>
          <w:szCs w:val="28"/>
        </w:rPr>
        <w:t>处罚</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二</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八</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严格履行资质审核和实地考察程序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（一）</w:t>
      </w:r>
      <w:r>
        <w:rPr>
          <w:rFonts w:hint="eastAsia" w:ascii="仿宋_GB2312" w:hAnsi="仿宋_GB2312" w:eastAsia="仿宋_GB2312" w:cs="仿宋_GB2312"/>
          <w:color w:val="000000"/>
          <w:sz w:val="28"/>
          <w:szCs w:val="28"/>
        </w:rPr>
        <w:t>资质审核</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重点审核供餐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的资质信誉</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服务承诺</w:t>
      </w:r>
      <w:r>
        <w:rPr>
          <w:rFonts w:hint="eastAsia" w:ascii="仿宋_GB2312" w:hAnsi="仿宋_GB2312" w:eastAsia="仿宋_GB2312" w:cs="仿宋_GB2312"/>
          <w:strike w:val="0"/>
          <w:dstrike w:val="0"/>
          <w:color w:val="000000"/>
          <w:sz w:val="28"/>
          <w:szCs w:val="28"/>
        </w:rPr>
        <w:t>、供餐能力</w:t>
      </w:r>
      <w:r>
        <w:rPr>
          <w:rFonts w:hint="eastAsia" w:ascii="仿宋_GB2312" w:hAnsi="仿宋_GB2312" w:eastAsia="仿宋_GB2312" w:cs="仿宋_GB2312"/>
          <w:color w:val="000000"/>
          <w:sz w:val="28"/>
          <w:szCs w:val="28"/>
        </w:rPr>
        <w:t>以及抗风险能力</w:t>
      </w:r>
      <w:r>
        <w:rPr>
          <w:rFonts w:hint="eastAsia" w:ascii="仿宋_GB2312" w:hAnsi="仿宋_GB2312" w:eastAsia="仿宋_GB2312" w:cs="仿宋_GB2312"/>
          <w:color w:val="000000"/>
          <w:sz w:val="28"/>
          <w:szCs w:val="28"/>
          <w:lang w:eastAsia="zh-CN"/>
        </w:rPr>
        <w:t>等内容。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（二）</w:t>
      </w:r>
      <w:r>
        <w:rPr>
          <w:rFonts w:hint="eastAsia" w:ascii="仿宋_GB2312" w:hAnsi="仿宋_GB2312" w:eastAsia="仿宋_GB2312" w:cs="仿宋_GB2312"/>
          <w:color w:val="000000"/>
          <w:sz w:val="28"/>
          <w:szCs w:val="28"/>
        </w:rPr>
        <w:t>实地考察</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安排专业人员</w:t>
      </w:r>
      <w:r>
        <w:rPr>
          <w:rFonts w:hint="eastAsia" w:ascii="仿宋_GB2312" w:hAnsi="仿宋_GB2312" w:eastAsia="仿宋_GB2312" w:cs="仿宋_GB2312"/>
          <w:color w:val="000000"/>
          <w:sz w:val="28"/>
          <w:szCs w:val="28"/>
          <w:lang w:eastAsia="zh-CN"/>
        </w:rPr>
        <w:t>进行</w:t>
      </w:r>
      <w:r>
        <w:rPr>
          <w:rFonts w:hint="eastAsia" w:ascii="仿宋_GB2312" w:hAnsi="仿宋_GB2312" w:eastAsia="仿宋_GB2312" w:cs="仿宋_GB2312"/>
          <w:color w:val="000000"/>
          <w:sz w:val="28"/>
          <w:szCs w:val="28"/>
        </w:rPr>
        <w:t>实地考察</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重点考察供餐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的</w:t>
      </w:r>
      <w:r>
        <w:rPr>
          <w:rFonts w:hint="eastAsia" w:ascii="仿宋_GB2312" w:hAnsi="仿宋_GB2312" w:cs="仿宋_GB2312"/>
          <w:color w:val="000000"/>
          <w:sz w:val="28"/>
          <w:szCs w:val="28"/>
          <w:lang w:eastAsia="zh-CN"/>
        </w:rPr>
        <w:t>加工</w:t>
      </w:r>
      <w:r>
        <w:rPr>
          <w:rFonts w:hint="eastAsia" w:ascii="仿宋_GB2312" w:hAnsi="仿宋_GB2312" w:eastAsia="仿宋_GB2312" w:cs="仿宋_GB2312"/>
          <w:color w:val="000000"/>
          <w:sz w:val="28"/>
          <w:szCs w:val="28"/>
        </w:rPr>
        <w:t>能力、加工场所、</w:t>
      </w:r>
      <w:r>
        <w:rPr>
          <w:rFonts w:hint="eastAsia" w:ascii="仿宋_GB2312" w:hAnsi="仿宋_GB2312" w:cs="仿宋_GB2312"/>
          <w:color w:val="000000"/>
          <w:sz w:val="28"/>
          <w:szCs w:val="28"/>
          <w:lang w:eastAsia="zh-CN"/>
        </w:rPr>
        <w:t>设备布局、</w:t>
      </w:r>
      <w:r>
        <w:rPr>
          <w:rFonts w:hint="eastAsia" w:ascii="仿宋_GB2312" w:hAnsi="仿宋_GB2312" w:eastAsia="仿宋_GB2312" w:cs="仿宋_GB2312"/>
          <w:color w:val="000000"/>
          <w:sz w:val="28"/>
          <w:szCs w:val="28"/>
        </w:rPr>
        <w:t>工艺流程、卫生状况、运输车辆、运输距离</w:t>
      </w:r>
      <w:r>
        <w:rPr>
          <w:rFonts w:hint="eastAsia" w:ascii="仿宋_GB2312" w:hAnsi="仿宋_GB2312" w:eastAsia="仿宋_GB2312" w:cs="仿宋_GB2312"/>
          <w:strike w:val="0"/>
          <w:dstrike w:val="0"/>
          <w:color w:val="000000"/>
          <w:kern w:val="0"/>
          <w:sz w:val="28"/>
          <w:szCs w:val="28"/>
          <w:lang w:eastAsia="zh-CN"/>
        </w:rPr>
        <w:t>、运送</w:t>
      </w:r>
      <w:r>
        <w:rPr>
          <w:rFonts w:hint="eastAsia" w:ascii="仿宋_GB2312" w:hAnsi="仿宋_GB2312" w:eastAsia="仿宋_GB2312" w:cs="仿宋_GB2312"/>
          <w:strike w:val="0"/>
          <w:dstrike w:val="0"/>
          <w:color w:val="000000"/>
          <w:kern w:val="0"/>
          <w:sz w:val="28"/>
          <w:szCs w:val="28"/>
        </w:rPr>
        <w:t>时间</w:t>
      </w:r>
      <w:r>
        <w:rPr>
          <w:rFonts w:hint="eastAsia" w:ascii="仿宋_GB2312" w:hAnsi="仿宋_GB2312" w:eastAsia="仿宋_GB2312" w:cs="仿宋_GB2312"/>
          <w:strike w:val="0"/>
          <w:dstrike w:val="0"/>
          <w:color w:val="000000"/>
          <w:sz w:val="28"/>
          <w:szCs w:val="28"/>
        </w:rPr>
        <w:t>、</w:t>
      </w:r>
      <w:r>
        <w:rPr>
          <w:rFonts w:hint="eastAsia" w:ascii="仿宋_GB2312" w:hAnsi="仿宋_GB2312" w:eastAsia="仿宋_GB2312" w:cs="仿宋_GB2312"/>
          <w:color w:val="000000"/>
          <w:sz w:val="28"/>
          <w:szCs w:val="28"/>
        </w:rPr>
        <w:t>资金保障、实际经营管理水平</w:t>
      </w:r>
      <w:r>
        <w:rPr>
          <w:rFonts w:hint="eastAsia" w:ascii="仿宋_GB2312" w:hAnsi="仿宋_GB2312" w:eastAsia="仿宋_GB2312" w:cs="仿宋_GB2312"/>
          <w:strike w:val="0"/>
          <w:dstrike w:val="0"/>
          <w:color w:val="000000"/>
          <w:kern w:val="0"/>
          <w:sz w:val="28"/>
          <w:szCs w:val="28"/>
        </w:rPr>
        <w:t>以及</w:t>
      </w:r>
      <w:r>
        <w:rPr>
          <w:rFonts w:hint="eastAsia" w:ascii="仿宋_GB2312" w:hAnsi="仿宋_GB2312" w:eastAsia="仿宋_GB2312" w:cs="仿宋_GB2312"/>
          <w:strike w:val="0"/>
          <w:dstrike w:val="0"/>
          <w:color w:val="000000"/>
          <w:sz w:val="28"/>
          <w:szCs w:val="28"/>
        </w:rPr>
        <w:t>近两年经营业绩</w:t>
      </w:r>
      <w:r>
        <w:rPr>
          <w:rFonts w:hint="eastAsia" w:ascii="仿宋_GB2312" w:hAnsi="仿宋_GB2312" w:eastAsia="仿宋_GB2312" w:cs="仿宋_GB2312"/>
          <w:color w:val="000000"/>
          <w:sz w:val="28"/>
          <w:szCs w:val="28"/>
        </w:rPr>
        <w:t>等</w:t>
      </w:r>
      <w:r>
        <w:rPr>
          <w:rFonts w:hint="eastAsia" w:ascii="仿宋_GB2312" w:hAnsi="仿宋_GB2312" w:eastAsia="仿宋_GB2312" w:cs="仿宋_GB2312"/>
          <w:color w:val="000000"/>
          <w:sz w:val="28"/>
          <w:szCs w:val="28"/>
          <w:lang w:eastAsia="zh-CN"/>
        </w:rPr>
        <w:t>情况</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二</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九</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坚持公开招标</w:t>
      </w:r>
      <w:r>
        <w:rPr>
          <w:rFonts w:hint="eastAsia" w:ascii="仿宋_GB2312" w:hAnsi="仿宋_GB2312" w:eastAsia="仿宋_GB2312" w:cs="仿宋_GB2312"/>
          <w:strike w:val="0"/>
          <w:dstrike w:val="0"/>
          <w:color w:val="000000"/>
          <w:sz w:val="28"/>
          <w:szCs w:val="28"/>
        </w:rPr>
        <w:t>择优</w:t>
      </w:r>
      <w:r>
        <w:rPr>
          <w:rFonts w:hint="eastAsia" w:ascii="仿宋_GB2312" w:hAnsi="仿宋_GB2312" w:eastAsia="仿宋_GB2312" w:cs="仿宋_GB2312"/>
          <w:color w:val="000000"/>
          <w:sz w:val="28"/>
          <w:szCs w:val="28"/>
        </w:rPr>
        <w:t>选择原则。</w:t>
      </w:r>
      <w:r>
        <w:rPr>
          <w:rFonts w:hint="eastAsia" w:ascii="仿宋_GB2312" w:hAnsi="仿宋_GB2312" w:cs="仿宋_GB2312"/>
          <w:color w:val="000000"/>
          <w:sz w:val="28"/>
          <w:szCs w:val="28"/>
          <w:lang w:val="en-US" w:eastAsia="zh-CN"/>
        </w:rPr>
        <w:t>学生餐校外供餐企业的选择由</w:t>
      </w:r>
      <w:r>
        <w:rPr>
          <w:rFonts w:hint="eastAsia" w:ascii="仿宋_GB2312" w:hAnsi="仿宋_GB2312" w:eastAsia="仿宋_GB2312" w:cs="仿宋_GB2312"/>
          <w:b w:val="0"/>
          <w:bCs w:val="0"/>
          <w:color w:val="000000"/>
          <w:sz w:val="28"/>
          <w:szCs w:val="28"/>
        </w:rPr>
        <w:t>区教委</w:t>
      </w:r>
      <w:r>
        <w:rPr>
          <w:rFonts w:hint="eastAsia" w:ascii="仿宋_GB2312" w:hAnsi="仿宋_GB2312" w:cs="仿宋_GB2312"/>
          <w:b w:val="0"/>
          <w:bCs w:val="0"/>
          <w:color w:val="000000"/>
          <w:sz w:val="28"/>
          <w:szCs w:val="28"/>
          <w:lang w:val="en-US" w:eastAsia="zh-CN"/>
        </w:rPr>
        <w:t>负责，</w:t>
      </w:r>
      <w:r>
        <w:rPr>
          <w:rFonts w:hint="eastAsia" w:ascii="仿宋_GB2312" w:hAnsi="仿宋_GB2312" w:eastAsia="仿宋_GB2312" w:cs="仿宋_GB2312"/>
          <w:color w:val="000000"/>
          <w:sz w:val="28"/>
          <w:szCs w:val="28"/>
        </w:rPr>
        <w:t>根据本区有</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外供餐需</w:t>
      </w:r>
      <w:r>
        <w:rPr>
          <w:rFonts w:hint="eastAsia" w:ascii="仿宋_GB2312" w:hAnsi="仿宋_GB2312" w:eastAsia="仿宋_GB2312" w:cs="仿宋_GB2312"/>
          <w:color w:val="000000"/>
          <w:sz w:val="28"/>
          <w:szCs w:val="28"/>
          <w:lang w:eastAsia="zh-CN"/>
        </w:rPr>
        <w:t>求</w:t>
      </w:r>
      <w:r>
        <w:rPr>
          <w:rFonts w:hint="eastAsia" w:ascii="仿宋_GB2312" w:hAnsi="仿宋_GB2312" w:eastAsia="仿宋_GB2312" w:cs="仿宋_GB2312"/>
          <w:color w:val="000000"/>
          <w:sz w:val="28"/>
          <w:szCs w:val="28"/>
        </w:rPr>
        <w:t>学校的总体情况</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kern w:val="0"/>
          <w:sz w:val="28"/>
          <w:szCs w:val="28"/>
          <w:shd w:val="clear" w:color="auto" w:fill="FFFFFF"/>
        </w:rPr>
        <w:t>作为招标主体</w:t>
      </w:r>
      <w:r>
        <w:rPr>
          <w:rFonts w:hint="eastAsia" w:ascii="仿宋_GB2312" w:hAnsi="仿宋_GB2312" w:eastAsia="仿宋_GB2312" w:cs="仿宋_GB2312"/>
          <w:color w:val="000000"/>
          <w:sz w:val="28"/>
          <w:szCs w:val="28"/>
        </w:rPr>
        <w:t>委托</w:t>
      </w:r>
      <w:r>
        <w:rPr>
          <w:rFonts w:hint="eastAsia" w:ascii="仿宋_GB2312" w:hAnsi="仿宋_GB2312" w:cs="仿宋_GB2312"/>
          <w:color w:val="000000"/>
          <w:sz w:val="28"/>
          <w:szCs w:val="28"/>
          <w:lang w:eastAsia="zh-CN"/>
        </w:rPr>
        <w:t>招标</w:t>
      </w:r>
      <w:r>
        <w:rPr>
          <w:rFonts w:hint="eastAsia" w:ascii="仿宋_GB2312" w:hAnsi="仿宋_GB2312" w:eastAsia="仿宋_GB2312" w:cs="仿宋_GB2312"/>
          <w:color w:val="000000"/>
          <w:sz w:val="28"/>
          <w:szCs w:val="28"/>
        </w:rPr>
        <w:t>代理</w:t>
      </w:r>
      <w:r>
        <w:rPr>
          <w:rFonts w:hint="eastAsia" w:ascii="仿宋_GB2312" w:hAnsi="仿宋_GB2312" w:cs="仿宋_GB2312"/>
          <w:color w:val="000000"/>
          <w:sz w:val="28"/>
          <w:szCs w:val="28"/>
          <w:lang w:val="en-US" w:eastAsia="zh-CN"/>
        </w:rPr>
        <w:t>机构</w:t>
      </w:r>
      <w:r>
        <w:rPr>
          <w:rFonts w:hint="eastAsia" w:ascii="仿宋_GB2312" w:hAnsi="仿宋_GB2312" w:eastAsia="仿宋_GB2312" w:cs="仿宋_GB2312"/>
          <w:color w:val="000000"/>
          <w:sz w:val="28"/>
          <w:szCs w:val="28"/>
        </w:rPr>
        <w:t>，按照公开、公平、公正的原则，</w:t>
      </w:r>
      <w:r>
        <w:rPr>
          <w:rFonts w:hint="eastAsia" w:ascii="仿宋_GB2312" w:hAnsi="仿宋_GB2312" w:cs="仿宋_GB2312"/>
          <w:color w:val="000000"/>
          <w:sz w:val="28"/>
          <w:szCs w:val="28"/>
          <w:lang w:eastAsia="zh-CN"/>
        </w:rPr>
        <w:t>依</w:t>
      </w:r>
      <w:r>
        <w:rPr>
          <w:rFonts w:hint="eastAsia" w:ascii="仿宋_GB2312" w:hAnsi="仿宋_GB2312" w:eastAsia="仿宋_GB2312" w:cs="仿宋_GB2312"/>
          <w:b w:val="0"/>
          <w:bCs w:val="0"/>
          <w:color w:val="000000"/>
          <w:sz w:val="28"/>
          <w:szCs w:val="28"/>
          <w:lang w:val="en-US" w:eastAsia="zh-CN"/>
        </w:rPr>
        <w:t>招投标工作流程</w:t>
      </w:r>
      <w:r>
        <w:rPr>
          <w:rFonts w:hint="eastAsia" w:ascii="仿宋_GB2312" w:hAnsi="仿宋_GB2312" w:eastAsia="仿宋_GB2312" w:cs="仿宋_GB2312"/>
          <w:color w:val="000000"/>
          <w:sz w:val="28"/>
          <w:szCs w:val="28"/>
        </w:rPr>
        <w:t>统一组织招标</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kern w:val="0"/>
          <w:sz w:val="28"/>
          <w:szCs w:val="28"/>
          <w:shd w:val="clear" w:color="auto" w:fill="FFFFFF"/>
        </w:rPr>
        <w:t>公开选定</w:t>
      </w:r>
      <w:r>
        <w:rPr>
          <w:rFonts w:hint="eastAsia" w:ascii="仿宋_GB2312" w:hAnsi="仿宋_GB2312" w:eastAsia="仿宋_GB2312" w:cs="仿宋_GB2312"/>
          <w:color w:val="000000"/>
          <w:sz w:val="28"/>
          <w:szCs w:val="28"/>
        </w:rPr>
        <w:t>取得食品经营许可和集体用餐配送资质、能承担食品安全责任、社会信誉良好的</w:t>
      </w:r>
      <w:r>
        <w:rPr>
          <w:rFonts w:hint="eastAsia" w:ascii="仿宋_GB2312" w:hAnsi="仿宋_GB2312" w:eastAsia="仿宋_GB2312" w:cs="仿宋_GB2312"/>
          <w:b w:val="0"/>
          <w:bCs w:val="0"/>
          <w:color w:val="000000"/>
          <w:sz w:val="28"/>
          <w:szCs w:val="28"/>
          <w:lang w:eastAsia="zh-CN"/>
        </w:rPr>
        <w:t>校</w:t>
      </w:r>
      <w:r>
        <w:rPr>
          <w:rFonts w:hint="eastAsia" w:ascii="仿宋_GB2312" w:hAnsi="仿宋_GB2312" w:eastAsia="仿宋_GB2312" w:cs="仿宋_GB2312"/>
          <w:b w:val="0"/>
          <w:bCs w:val="0"/>
          <w:color w:val="000000"/>
          <w:sz w:val="28"/>
          <w:szCs w:val="28"/>
        </w:rPr>
        <w:t>外供餐企业</w:t>
      </w:r>
      <w:r>
        <w:rPr>
          <w:rFonts w:hint="eastAsia" w:ascii="仿宋_GB2312" w:hAnsi="仿宋_GB2312" w:eastAsia="仿宋_GB2312" w:cs="仿宋_GB2312"/>
          <w:b w:val="0"/>
          <w:bCs w:val="0"/>
          <w:color w:val="000000"/>
          <w:sz w:val="28"/>
          <w:szCs w:val="28"/>
          <w:lang w:eastAsia="zh-CN"/>
        </w:rPr>
        <w:t>。</w:t>
      </w:r>
      <w:r>
        <w:rPr>
          <w:rFonts w:hint="eastAsia" w:ascii="仿宋_GB2312" w:hAnsi="仿宋_GB2312" w:eastAsia="仿宋_GB2312" w:cs="仿宋_GB2312"/>
          <w:strike w:val="0"/>
          <w:color w:val="000000"/>
          <w:sz w:val="28"/>
          <w:szCs w:val="28"/>
          <w:lang w:eastAsia="zh-CN"/>
        </w:rPr>
        <w:t>选</w:t>
      </w:r>
      <w:r>
        <w:rPr>
          <w:rFonts w:hint="eastAsia" w:ascii="仿宋_GB2312" w:hAnsi="仿宋_GB2312" w:eastAsia="仿宋_GB2312" w:cs="仿宋_GB2312"/>
          <w:strike w:val="0"/>
          <w:color w:val="000000"/>
          <w:sz w:val="28"/>
          <w:szCs w:val="28"/>
        </w:rPr>
        <w:t>定的</w:t>
      </w:r>
      <w:r>
        <w:rPr>
          <w:rFonts w:hint="eastAsia" w:ascii="仿宋_GB2312" w:hAnsi="仿宋_GB2312" w:eastAsia="仿宋_GB2312" w:cs="仿宋_GB2312"/>
          <w:b w:val="0"/>
          <w:bCs w:val="0"/>
          <w:strike w:val="0"/>
          <w:color w:val="000000"/>
          <w:sz w:val="28"/>
          <w:szCs w:val="28"/>
          <w:lang w:eastAsia="zh-CN"/>
        </w:rPr>
        <w:t>校</w:t>
      </w:r>
      <w:r>
        <w:rPr>
          <w:rFonts w:hint="eastAsia" w:ascii="仿宋_GB2312" w:hAnsi="仿宋_GB2312" w:eastAsia="仿宋_GB2312" w:cs="仿宋_GB2312"/>
          <w:b w:val="0"/>
          <w:bCs w:val="0"/>
          <w:strike w:val="0"/>
          <w:color w:val="000000"/>
          <w:sz w:val="28"/>
          <w:szCs w:val="28"/>
        </w:rPr>
        <w:t>外供餐</w:t>
      </w:r>
      <w:r>
        <w:rPr>
          <w:rFonts w:hint="eastAsia" w:ascii="仿宋_GB2312" w:hAnsi="仿宋_GB2312" w:cs="仿宋_GB2312"/>
          <w:b w:val="0"/>
          <w:bCs w:val="0"/>
          <w:strike w:val="0"/>
          <w:color w:val="000000"/>
          <w:sz w:val="28"/>
          <w:szCs w:val="28"/>
          <w:lang w:eastAsia="zh-CN"/>
        </w:rPr>
        <w:t>企业</w:t>
      </w:r>
      <w:r>
        <w:rPr>
          <w:rFonts w:hint="eastAsia" w:ascii="仿宋_GB2312" w:hAnsi="仿宋_GB2312" w:eastAsia="仿宋_GB2312" w:cs="仿宋_GB2312"/>
          <w:color w:val="000000"/>
          <w:sz w:val="28"/>
          <w:szCs w:val="28"/>
        </w:rPr>
        <w:t>准入有效时间不超过</w:t>
      </w:r>
      <w:r>
        <w:rPr>
          <w:rFonts w:hint="eastAsia" w:ascii="仿宋_GB2312" w:hAnsi="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b w:val="0"/>
          <w:bCs w:val="0"/>
          <w:strike w:val="0"/>
          <w:dstrike w:val="0"/>
          <w:color w:val="000000"/>
          <w:sz w:val="28"/>
          <w:szCs w:val="28"/>
        </w:rPr>
        <w:t>中标</w:t>
      </w:r>
      <w:r>
        <w:rPr>
          <w:rFonts w:hint="eastAsia" w:ascii="仿宋_GB2312" w:hAnsi="仿宋_GB2312" w:eastAsia="仿宋_GB2312" w:cs="仿宋_GB2312"/>
          <w:b w:val="0"/>
          <w:bCs w:val="0"/>
          <w:color w:val="000000"/>
          <w:sz w:val="28"/>
          <w:szCs w:val="28"/>
          <w:lang w:eastAsia="zh-CN"/>
        </w:rPr>
        <w:t>校</w:t>
      </w:r>
      <w:r>
        <w:rPr>
          <w:rFonts w:hint="eastAsia" w:ascii="仿宋_GB2312" w:hAnsi="仿宋_GB2312" w:eastAsia="仿宋_GB2312" w:cs="仿宋_GB2312"/>
          <w:b w:val="0"/>
          <w:bCs w:val="0"/>
          <w:color w:val="000000"/>
          <w:sz w:val="28"/>
          <w:szCs w:val="28"/>
        </w:rPr>
        <w:t>外供餐企业名单</w:t>
      </w:r>
      <w:r>
        <w:rPr>
          <w:rFonts w:hint="eastAsia" w:ascii="仿宋_GB2312" w:hAnsi="仿宋_GB2312" w:cs="仿宋_GB2312"/>
          <w:b w:val="0"/>
          <w:bCs w:val="0"/>
          <w:color w:val="000000"/>
          <w:sz w:val="28"/>
          <w:szCs w:val="28"/>
          <w:lang w:eastAsia="zh-CN"/>
        </w:rPr>
        <w:t>要</w:t>
      </w:r>
      <w:r>
        <w:rPr>
          <w:rFonts w:hint="eastAsia" w:ascii="仿宋_GB2312" w:hAnsi="仿宋_GB2312" w:eastAsia="仿宋_GB2312" w:cs="仿宋_GB2312"/>
          <w:b w:val="0"/>
          <w:bCs w:val="0"/>
          <w:color w:val="000000"/>
          <w:sz w:val="28"/>
          <w:szCs w:val="28"/>
          <w:lang w:eastAsia="zh-CN"/>
        </w:rPr>
        <w:t>及时</w:t>
      </w:r>
      <w:r>
        <w:rPr>
          <w:rFonts w:hint="eastAsia" w:ascii="仿宋_GB2312" w:hAnsi="仿宋_GB2312" w:eastAsia="仿宋_GB2312" w:cs="仿宋_GB2312"/>
          <w:color w:val="000000"/>
          <w:sz w:val="28"/>
          <w:szCs w:val="28"/>
        </w:rPr>
        <w:t>在</w:t>
      </w:r>
      <w:r>
        <w:rPr>
          <w:rFonts w:hint="eastAsia" w:ascii="仿宋_GB2312" w:hAnsi="仿宋_GB2312" w:eastAsia="仿宋_GB2312" w:cs="仿宋_GB2312"/>
          <w:color w:val="000000"/>
          <w:sz w:val="28"/>
          <w:szCs w:val="28"/>
          <w:lang w:eastAsia="zh-CN"/>
        </w:rPr>
        <w:t>区教委</w:t>
      </w:r>
      <w:r>
        <w:rPr>
          <w:rFonts w:hint="eastAsia" w:ascii="仿宋_GB2312" w:hAnsi="仿宋_GB2312" w:eastAsia="仿宋_GB2312" w:cs="仿宋_GB2312"/>
          <w:color w:val="000000"/>
          <w:sz w:val="28"/>
          <w:szCs w:val="28"/>
        </w:rPr>
        <w:t>官方</w:t>
      </w:r>
      <w:r>
        <w:rPr>
          <w:rFonts w:hint="eastAsia" w:ascii="仿宋_GB2312" w:hAnsi="仿宋_GB2312" w:cs="仿宋_GB2312"/>
          <w:color w:val="000000"/>
          <w:sz w:val="28"/>
          <w:szCs w:val="28"/>
          <w:lang w:eastAsia="zh-CN"/>
        </w:rPr>
        <w:t>平台</w:t>
      </w:r>
      <w:r>
        <w:rPr>
          <w:rFonts w:hint="eastAsia" w:ascii="仿宋_GB2312" w:hAnsi="仿宋_GB2312" w:eastAsia="仿宋_GB2312" w:cs="仿宋_GB2312"/>
          <w:b w:val="0"/>
          <w:bCs w:val="0"/>
          <w:color w:val="000000"/>
          <w:sz w:val="28"/>
          <w:szCs w:val="28"/>
        </w:rPr>
        <w:t>向社会公布</w:t>
      </w:r>
      <w:r>
        <w:rPr>
          <w:rFonts w:hint="eastAsia" w:ascii="仿宋_GB2312" w:hAnsi="仿宋_GB2312" w:eastAsia="仿宋_GB2312" w:cs="仿宋_GB2312"/>
          <w:b w:val="0"/>
          <w:bCs w:val="0"/>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cs="仿宋_GB2312"/>
          <w:b w:val="0"/>
          <w:bCs w:val="0"/>
          <w:color w:val="000000"/>
          <w:sz w:val="28"/>
          <w:szCs w:val="28"/>
          <w:lang w:val="en-US" w:eastAsia="zh-CN"/>
        </w:rPr>
      </w:pPr>
      <w:r>
        <w:rPr>
          <w:rFonts w:hint="eastAsia" w:ascii="仿宋_GB2312" w:hAnsi="仿宋_GB2312" w:cs="仿宋_GB2312"/>
          <w:b w:val="0"/>
          <w:bCs w:val="0"/>
          <w:color w:val="000000"/>
          <w:sz w:val="28"/>
          <w:szCs w:val="28"/>
          <w:lang w:val="en-US" w:eastAsia="zh-CN"/>
        </w:rPr>
        <w:t>教职工校外供餐企业的选择由各学校负责，按照年度预算金额，严格执行</w:t>
      </w:r>
      <w:r>
        <w:rPr>
          <w:rFonts w:hint="eastAsia" w:ascii="仿宋_GB2312" w:hAnsi="仿宋_GB2312" w:cs="仿宋_GB2312"/>
          <w:color w:val="000000"/>
          <w:sz w:val="28"/>
          <w:szCs w:val="28"/>
        </w:rPr>
        <w:t>政府采购</w:t>
      </w:r>
      <w:r>
        <w:rPr>
          <w:rFonts w:hint="eastAsia" w:ascii="仿宋_GB2312" w:hAnsi="仿宋_GB2312" w:cs="仿宋_GB2312"/>
          <w:b w:val="0"/>
          <w:bCs w:val="0"/>
          <w:color w:val="000000"/>
          <w:sz w:val="28"/>
          <w:szCs w:val="28"/>
          <w:lang w:val="en-US" w:eastAsia="zh-CN"/>
        </w:rPr>
        <w:t>及单位内控制度的相关规定。</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十条</w:t>
      </w:r>
      <w:r>
        <w:rPr>
          <w:rFonts w:hint="eastAsia" w:ascii="仿宋_GB2312" w:hAnsi="仿宋_GB2312" w:eastAsia="仿宋_GB2312" w:cs="仿宋_GB2312"/>
          <w:color w:val="000000"/>
          <w:sz w:val="28"/>
          <w:szCs w:val="28"/>
        </w:rPr>
        <w:t> </w:t>
      </w:r>
      <w:r>
        <w:rPr>
          <w:rFonts w:hint="eastAsia" w:ascii="仿宋_GB2312" w:hAnsi="仿宋_GB2312" w:cs="仿宋_GB2312"/>
          <w:color w:val="000000"/>
          <w:sz w:val="28"/>
          <w:szCs w:val="28"/>
          <w:lang w:eastAsia="zh-CN"/>
        </w:rPr>
        <w:t>严格按照</w:t>
      </w:r>
      <w:r>
        <w:rPr>
          <w:rFonts w:hint="eastAsia" w:ascii="仿宋_GB2312" w:hAnsi="仿宋_GB2312" w:eastAsia="仿宋_GB2312" w:cs="仿宋_GB2312"/>
          <w:color w:val="000000"/>
          <w:sz w:val="28"/>
          <w:szCs w:val="28"/>
          <w:lang w:val="en-US" w:eastAsia="zh-CN"/>
        </w:rPr>
        <w:t>《北京市中小学校食堂和校外供餐采购招标工作指引》</w:t>
      </w:r>
      <w:r>
        <w:rPr>
          <w:rFonts w:hint="eastAsia" w:ascii="仿宋_GB2312" w:hAnsi="仿宋_GB2312" w:cs="仿宋_GB2312"/>
          <w:color w:val="000000"/>
          <w:sz w:val="28"/>
          <w:szCs w:val="28"/>
          <w:lang w:val="en-US" w:eastAsia="zh-CN"/>
        </w:rPr>
        <w:t>组织招标。</w:t>
      </w:r>
      <w:r>
        <w:rPr>
          <w:rFonts w:hint="eastAsia" w:ascii="仿宋_GB2312" w:hAnsi="仿宋_GB2312" w:eastAsia="仿宋_GB2312" w:cs="仿宋_GB2312"/>
          <w:color w:val="000000"/>
          <w:sz w:val="28"/>
          <w:szCs w:val="28"/>
        </w:rPr>
        <w:t>招标采购过程应邀请</w:t>
      </w:r>
      <w:r>
        <w:rPr>
          <w:rFonts w:hint="eastAsia" w:ascii="仿宋_GB2312" w:hAnsi="仿宋_GB2312" w:eastAsia="仿宋_GB2312" w:cs="仿宋_GB2312"/>
          <w:strike w:val="0"/>
          <w:dstrike w:val="0"/>
          <w:color w:val="000000"/>
          <w:sz w:val="28"/>
          <w:szCs w:val="28"/>
        </w:rPr>
        <w:t>部分</w:t>
      </w:r>
      <w:r>
        <w:rPr>
          <w:rFonts w:hint="eastAsia" w:ascii="仿宋_GB2312" w:hAnsi="仿宋_GB2312" w:eastAsia="仿宋_GB2312" w:cs="仿宋_GB2312"/>
          <w:strike w:val="0"/>
          <w:dstrike w:val="0"/>
          <w:color w:val="000000"/>
          <w:sz w:val="28"/>
          <w:szCs w:val="28"/>
          <w:lang w:eastAsia="zh-CN"/>
        </w:rPr>
        <w:t>中小学校</w:t>
      </w:r>
      <w:r>
        <w:rPr>
          <w:rFonts w:hint="eastAsia" w:ascii="仿宋_GB2312" w:hAnsi="仿宋_GB2312" w:eastAsia="仿宋_GB2312" w:cs="仿宋_GB2312"/>
          <w:strike w:val="0"/>
          <w:dstrike w:val="0"/>
          <w:color w:val="000000"/>
          <w:kern w:val="0"/>
          <w:sz w:val="28"/>
          <w:szCs w:val="28"/>
        </w:rPr>
        <w:t>校长</w:t>
      </w:r>
      <w:r>
        <w:rPr>
          <w:rFonts w:hint="eastAsia" w:ascii="仿宋_GB2312" w:hAnsi="仿宋_GB2312" w:eastAsia="仿宋_GB2312" w:cs="仿宋_GB2312"/>
          <w:strike w:val="0"/>
          <w:dstrike w:val="0"/>
          <w:color w:val="000000"/>
          <w:kern w:val="0"/>
          <w:sz w:val="28"/>
          <w:szCs w:val="28"/>
          <w:lang w:eastAsia="zh-CN"/>
        </w:rPr>
        <w:t>代表</w:t>
      </w:r>
      <w:r>
        <w:rPr>
          <w:rFonts w:hint="eastAsia" w:ascii="仿宋_GB2312" w:hAnsi="仿宋_GB2312" w:eastAsia="仿宋_GB2312" w:cs="仿宋_GB2312"/>
          <w:strike w:val="0"/>
          <w:dstrike w:val="0"/>
          <w:color w:val="000000"/>
          <w:kern w:val="0"/>
          <w:sz w:val="28"/>
          <w:szCs w:val="28"/>
        </w:rPr>
        <w:t>、</w:t>
      </w:r>
      <w:r>
        <w:rPr>
          <w:rFonts w:hint="eastAsia" w:ascii="仿宋_GB2312" w:hAnsi="仿宋_GB2312" w:eastAsia="仿宋_GB2312" w:cs="仿宋_GB2312"/>
          <w:color w:val="000000"/>
          <w:sz w:val="28"/>
          <w:szCs w:val="28"/>
        </w:rPr>
        <w:t>学生家长代表</w:t>
      </w:r>
      <w:r>
        <w:rPr>
          <w:rFonts w:hint="eastAsia" w:ascii="仿宋_GB2312" w:hAnsi="仿宋_GB2312" w:eastAsia="仿宋_GB2312" w:cs="仿宋_GB2312"/>
          <w:strike w:val="0"/>
          <w:dstrike w:val="0"/>
          <w:color w:val="000000"/>
          <w:sz w:val="28"/>
          <w:szCs w:val="28"/>
        </w:rPr>
        <w:t>和教师代表</w:t>
      </w:r>
      <w:r>
        <w:rPr>
          <w:rFonts w:hint="eastAsia" w:ascii="仿宋_GB2312" w:hAnsi="仿宋_GB2312" w:eastAsia="仿宋_GB2312" w:cs="仿宋_GB2312"/>
          <w:color w:val="000000"/>
          <w:sz w:val="28"/>
          <w:szCs w:val="28"/>
        </w:rPr>
        <w:t>进行监督，</w:t>
      </w:r>
      <w:r>
        <w:rPr>
          <w:rFonts w:hint="eastAsia" w:ascii="仿宋_GB2312" w:hAnsi="仿宋_GB2312" w:eastAsia="仿宋_GB2312" w:cs="仿宋_GB2312"/>
          <w:color w:val="000000"/>
          <w:sz w:val="28"/>
          <w:szCs w:val="28"/>
          <w:lang w:eastAsia="zh-CN"/>
        </w:rPr>
        <w:t>并</w:t>
      </w:r>
      <w:r>
        <w:rPr>
          <w:rFonts w:hint="eastAsia" w:ascii="仿宋_GB2312" w:hAnsi="仿宋_GB2312" w:eastAsia="仿宋_GB2312" w:cs="仿宋_GB2312"/>
          <w:color w:val="000000"/>
          <w:sz w:val="28"/>
          <w:szCs w:val="28"/>
        </w:rPr>
        <w:t>委托公证机关进行公证。</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strike w:val="0"/>
          <w:dstrike w:val="0"/>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一</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cs="仿宋_GB2312"/>
          <w:b w:val="0"/>
          <w:bCs w:val="0"/>
          <w:color w:val="000000"/>
          <w:sz w:val="28"/>
          <w:szCs w:val="28"/>
          <w:lang w:val="en-US" w:eastAsia="zh-CN"/>
        </w:rPr>
        <w:t>学校</w:t>
      </w:r>
      <w:r>
        <w:rPr>
          <w:rFonts w:hint="eastAsia" w:ascii="仿宋_GB2312" w:hAnsi="仿宋_GB2312" w:eastAsia="仿宋_GB2312" w:cs="仿宋_GB2312"/>
          <w:color w:val="000000"/>
          <w:sz w:val="28"/>
          <w:szCs w:val="28"/>
        </w:rPr>
        <w:t>投票选定定</w:t>
      </w:r>
      <w:r>
        <w:rPr>
          <w:rFonts w:hint="eastAsia" w:ascii="仿宋_GB2312" w:hAnsi="仿宋_GB2312" w:cs="仿宋_GB2312"/>
          <w:color w:val="000000"/>
          <w:sz w:val="28"/>
          <w:szCs w:val="28"/>
          <w:lang w:eastAsia="zh-CN"/>
        </w:rPr>
        <w:t>学生餐</w:t>
      </w:r>
      <w:r>
        <w:rPr>
          <w:rFonts w:hint="eastAsia" w:ascii="仿宋_GB2312" w:hAnsi="仿宋_GB2312" w:eastAsia="仿宋_GB2312" w:cs="仿宋_GB2312"/>
          <w:color w:val="000000"/>
          <w:sz w:val="28"/>
          <w:szCs w:val="28"/>
        </w:rPr>
        <w:t>校外供餐企业。</w:t>
      </w:r>
      <w:r>
        <w:rPr>
          <w:rFonts w:hint="eastAsia" w:ascii="仿宋_GB2312" w:hAnsi="仿宋_GB2312" w:cs="仿宋_GB2312"/>
          <w:color w:val="000000"/>
          <w:sz w:val="28"/>
          <w:szCs w:val="28"/>
          <w:lang w:eastAsia="zh-CN"/>
        </w:rPr>
        <w:t>有</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外供餐需</w:t>
      </w:r>
      <w:r>
        <w:rPr>
          <w:rFonts w:hint="eastAsia" w:ascii="仿宋_GB2312" w:hAnsi="仿宋_GB2312" w:eastAsia="仿宋_GB2312" w:cs="仿宋_GB2312"/>
          <w:color w:val="000000"/>
          <w:sz w:val="28"/>
          <w:szCs w:val="28"/>
          <w:lang w:eastAsia="zh-CN"/>
        </w:rPr>
        <w:t>求的</w:t>
      </w:r>
      <w:r>
        <w:rPr>
          <w:rFonts w:hint="eastAsia" w:ascii="仿宋_GB2312" w:hAnsi="仿宋_GB2312" w:eastAsia="仿宋_GB2312" w:cs="仿宋_GB2312"/>
          <w:b w:val="0"/>
          <w:bCs w:val="0"/>
          <w:color w:val="000000"/>
          <w:sz w:val="28"/>
          <w:szCs w:val="28"/>
        </w:rPr>
        <w:t>学校从</w:t>
      </w:r>
      <w:r>
        <w:rPr>
          <w:rFonts w:hint="eastAsia" w:ascii="仿宋_GB2312" w:hAnsi="仿宋_GB2312" w:eastAsia="仿宋_GB2312" w:cs="仿宋_GB2312"/>
          <w:color w:val="000000"/>
          <w:sz w:val="28"/>
          <w:szCs w:val="28"/>
        </w:rPr>
        <w:t>区教委官方</w:t>
      </w:r>
      <w:r>
        <w:rPr>
          <w:rFonts w:hint="eastAsia" w:ascii="仿宋_GB2312" w:hAnsi="仿宋_GB2312" w:cs="仿宋_GB2312"/>
          <w:color w:val="000000"/>
          <w:sz w:val="28"/>
          <w:szCs w:val="28"/>
          <w:lang w:eastAsia="zh-CN"/>
        </w:rPr>
        <w:t>平台</w:t>
      </w:r>
      <w:r>
        <w:rPr>
          <w:rFonts w:hint="eastAsia" w:ascii="仿宋_GB2312" w:hAnsi="仿宋_GB2312" w:eastAsia="仿宋_GB2312" w:cs="仿宋_GB2312"/>
          <w:b w:val="0"/>
          <w:bCs w:val="0"/>
          <w:color w:val="000000"/>
          <w:sz w:val="28"/>
          <w:szCs w:val="28"/>
        </w:rPr>
        <w:t>公布</w:t>
      </w:r>
      <w:r>
        <w:rPr>
          <w:rFonts w:hint="eastAsia" w:ascii="仿宋_GB2312" w:hAnsi="仿宋_GB2312" w:eastAsia="仿宋_GB2312" w:cs="仿宋_GB2312"/>
          <w:color w:val="000000"/>
          <w:sz w:val="28"/>
          <w:szCs w:val="28"/>
        </w:rPr>
        <w:t>的</w:t>
      </w:r>
      <w:r>
        <w:rPr>
          <w:rFonts w:hint="eastAsia" w:ascii="仿宋_GB2312" w:hAnsi="仿宋_GB2312" w:eastAsia="仿宋_GB2312" w:cs="仿宋_GB2312"/>
          <w:b w:val="0"/>
          <w:bCs w:val="0"/>
          <w:color w:val="000000"/>
          <w:sz w:val="28"/>
          <w:szCs w:val="28"/>
        </w:rPr>
        <w:t>校</w:t>
      </w:r>
      <w:r>
        <w:rPr>
          <w:rFonts w:hint="eastAsia" w:ascii="仿宋_GB2312" w:hAnsi="仿宋_GB2312" w:eastAsia="仿宋_GB2312" w:cs="仿宋_GB2312"/>
          <w:color w:val="000000"/>
          <w:sz w:val="28"/>
          <w:szCs w:val="28"/>
        </w:rPr>
        <w:t>外供餐企业名单中</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投票选定</w:t>
      </w:r>
      <w:r>
        <w:rPr>
          <w:rFonts w:hint="eastAsia" w:ascii="仿宋_GB2312" w:hAnsi="仿宋_GB2312" w:eastAsia="仿宋_GB2312" w:cs="仿宋_GB2312"/>
          <w:color w:val="000000"/>
          <w:sz w:val="28"/>
          <w:szCs w:val="28"/>
          <w:lang w:eastAsia="zh-CN"/>
        </w:rPr>
        <w:t>为</w:t>
      </w:r>
      <w:r>
        <w:rPr>
          <w:rFonts w:hint="eastAsia" w:ascii="仿宋_GB2312" w:hAnsi="仿宋_GB2312" w:eastAsia="仿宋_GB2312" w:cs="仿宋_GB2312"/>
          <w:color w:val="000000"/>
          <w:sz w:val="28"/>
          <w:szCs w:val="28"/>
        </w:rPr>
        <w:t>本校供餐的</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外供餐企业</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并进行实地考察。</w:t>
      </w:r>
      <w:r>
        <w:rPr>
          <w:rFonts w:hint="eastAsia" w:ascii="仿宋_GB2312" w:hAnsi="仿宋_GB2312" w:eastAsia="仿宋_GB2312" w:cs="仿宋_GB2312"/>
          <w:color w:val="000000"/>
          <w:sz w:val="28"/>
          <w:szCs w:val="28"/>
          <w:lang w:eastAsia="zh-CN"/>
        </w:rPr>
        <w:t>选择程序如下：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shd w:val="clear" w:color="auto" w:fill="auto"/>
          <w:lang w:eastAsia="zh-CN"/>
        </w:rPr>
      </w:pPr>
      <w:r>
        <w:rPr>
          <w:rFonts w:hint="eastAsia" w:ascii="仿宋_GB2312" w:hAnsi="仿宋_GB2312" w:eastAsia="仿宋_GB2312" w:cs="仿宋_GB2312"/>
          <w:color w:val="000000"/>
          <w:sz w:val="28"/>
          <w:szCs w:val="28"/>
          <w:lang w:eastAsia="zh-CN"/>
        </w:rPr>
        <w:t>（一）</w:t>
      </w:r>
      <w:r>
        <w:rPr>
          <w:rFonts w:hint="eastAsia" w:ascii="仿宋_GB2312" w:hAnsi="仿宋_GB2312" w:eastAsia="仿宋_GB2312" w:cs="仿宋_GB2312"/>
          <w:color w:val="000000"/>
          <w:sz w:val="28"/>
          <w:szCs w:val="28"/>
        </w:rPr>
        <w:t>成立由学校（2人）、</w:t>
      </w:r>
      <w:r>
        <w:rPr>
          <w:rFonts w:hint="eastAsia" w:ascii="仿宋_GB2312" w:hAnsi="仿宋_GB2312" w:cs="仿宋_GB2312"/>
          <w:color w:val="000000"/>
          <w:sz w:val="28"/>
          <w:szCs w:val="28"/>
          <w:lang w:eastAsia="zh-CN"/>
        </w:rPr>
        <w:t>膳食</w:t>
      </w:r>
      <w:r>
        <w:rPr>
          <w:rFonts w:hint="eastAsia" w:ascii="仿宋_GB2312" w:hAnsi="仿宋_GB2312" w:eastAsia="仿宋_GB2312" w:cs="仿宋_GB2312"/>
          <w:color w:val="000000"/>
          <w:sz w:val="28"/>
          <w:szCs w:val="28"/>
          <w:lang w:eastAsia="zh-CN"/>
        </w:rPr>
        <w:t>委员会</w:t>
      </w:r>
      <w:r>
        <w:rPr>
          <w:rFonts w:hint="eastAsia" w:ascii="仿宋_GB2312" w:hAnsi="仿宋_GB2312" w:eastAsia="仿宋_GB2312" w:cs="仿宋_GB2312"/>
          <w:color w:val="000000"/>
          <w:sz w:val="28"/>
          <w:szCs w:val="28"/>
        </w:rPr>
        <w:t>成员（不少于</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人）、家长代表（不少于</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人）组成的</w:t>
      </w:r>
      <w:r>
        <w:rPr>
          <w:rFonts w:hint="eastAsia" w:ascii="仿宋_GB2312" w:hAnsi="仿宋_GB2312" w:eastAsia="仿宋_GB2312" w:cs="仿宋_GB2312"/>
          <w:color w:val="000000"/>
          <w:sz w:val="28"/>
          <w:szCs w:val="28"/>
          <w:shd w:val="clear" w:color="auto" w:fill="auto"/>
        </w:rPr>
        <w:t>工作小组。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（二）</w:t>
      </w:r>
      <w:r>
        <w:rPr>
          <w:rFonts w:hint="eastAsia" w:ascii="仿宋_GB2312" w:hAnsi="仿宋_GB2312" w:eastAsia="仿宋_GB2312" w:cs="仿宋_GB2312"/>
          <w:color w:val="000000"/>
          <w:sz w:val="28"/>
          <w:szCs w:val="28"/>
        </w:rPr>
        <w:t>选取工作小组根据</w:t>
      </w:r>
      <w:r>
        <w:rPr>
          <w:rFonts w:hint="eastAsia" w:ascii="仿宋_GB2312" w:hAnsi="仿宋_GB2312" w:eastAsia="仿宋_GB2312" w:cs="仿宋_GB2312"/>
          <w:color w:val="000000"/>
          <w:sz w:val="28"/>
          <w:szCs w:val="28"/>
          <w:lang w:eastAsia="zh-CN"/>
        </w:rPr>
        <w:t>本</w:t>
      </w:r>
      <w:r>
        <w:rPr>
          <w:rFonts w:hint="eastAsia" w:ascii="仿宋_GB2312" w:hAnsi="仿宋_GB2312" w:eastAsia="仿宋_GB2312" w:cs="仿宋_GB2312"/>
          <w:color w:val="000000"/>
          <w:sz w:val="28"/>
          <w:szCs w:val="28"/>
        </w:rPr>
        <w:t>校实际</w:t>
      </w:r>
      <w:r>
        <w:rPr>
          <w:rFonts w:hint="eastAsia" w:ascii="仿宋_GB2312" w:hAnsi="仿宋_GB2312" w:eastAsia="仿宋_GB2312" w:cs="仿宋_GB2312"/>
          <w:color w:val="000000"/>
          <w:sz w:val="28"/>
          <w:szCs w:val="28"/>
          <w:lang w:eastAsia="zh-CN"/>
        </w:rPr>
        <w:t>，结合</w:t>
      </w:r>
      <w:r>
        <w:rPr>
          <w:rFonts w:hint="eastAsia" w:ascii="仿宋_GB2312" w:hAnsi="仿宋_GB2312" w:eastAsia="仿宋_GB2312" w:cs="仿宋_GB2312"/>
          <w:color w:val="000000"/>
          <w:sz w:val="28"/>
          <w:szCs w:val="28"/>
        </w:rPr>
        <w:t>供餐企业</w:t>
      </w:r>
      <w:r>
        <w:rPr>
          <w:rFonts w:hint="eastAsia" w:ascii="仿宋_GB2312" w:hAnsi="仿宋_GB2312" w:eastAsia="仿宋_GB2312" w:cs="仿宋_GB2312"/>
          <w:color w:val="000000"/>
          <w:sz w:val="28"/>
          <w:szCs w:val="28"/>
          <w:lang w:eastAsia="zh-CN"/>
        </w:rPr>
        <w:t>送餐</w:t>
      </w:r>
      <w:r>
        <w:rPr>
          <w:rFonts w:hint="eastAsia" w:ascii="仿宋_GB2312" w:hAnsi="仿宋_GB2312" w:eastAsia="仿宋_GB2312" w:cs="仿宋_GB2312"/>
          <w:color w:val="000000"/>
          <w:sz w:val="28"/>
          <w:szCs w:val="28"/>
        </w:rPr>
        <w:t>距离、供餐能力等，在区</w:t>
      </w:r>
      <w:r>
        <w:rPr>
          <w:rFonts w:hint="eastAsia" w:ascii="仿宋_GB2312" w:hAnsi="仿宋_GB2312" w:eastAsia="仿宋_GB2312" w:cs="仿宋_GB2312"/>
          <w:color w:val="000000"/>
          <w:sz w:val="28"/>
          <w:szCs w:val="28"/>
          <w:lang w:eastAsia="zh-CN"/>
        </w:rPr>
        <w:t>教委</w:t>
      </w:r>
      <w:r>
        <w:rPr>
          <w:rFonts w:hint="eastAsia" w:ascii="仿宋_GB2312" w:hAnsi="仿宋_GB2312" w:eastAsia="仿宋_GB2312" w:cs="仿宋_GB2312"/>
          <w:color w:val="000000"/>
          <w:sz w:val="28"/>
          <w:szCs w:val="28"/>
        </w:rPr>
        <w:t>公布的名单中</w:t>
      </w:r>
      <w:r>
        <w:rPr>
          <w:rFonts w:hint="eastAsia" w:ascii="仿宋_GB2312" w:hAnsi="仿宋_GB2312" w:eastAsia="仿宋_GB2312" w:cs="仿宋_GB2312"/>
          <w:color w:val="000000"/>
          <w:sz w:val="28"/>
          <w:szCs w:val="28"/>
          <w:lang w:eastAsia="zh-CN"/>
        </w:rPr>
        <w:t>选取</w:t>
      </w:r>
      <w:r>
        <w:rPr>
          <w:rFonts w:hint="eastAsia" w:ascii="仿宋_GB2312" w:hAnsi="仿宋_GB2312" w:eastAsia="仿宋_GB2312" w:cs="仿宋_GB2312"/>
          <w:color w:val="000000"/>
          <w:sz w:val="28"/>
          <w:szCs w:val="28"/>
        </w:rPr>
        <w:t>不少于3家校外</w:t>
      </w:r>
      <w:r>
        <w:rPr>
          <w:rFonts w:hint="eastAsia" w:ascii="仿宋_GB2312" w:hAnsi="仿宋_GB2312" w:eastAsia="仿宋_GB2312" w:cs="仿宋_GB2312"/>
          <w:color w:val="000000"/>
          <w:sz w:val="28"/>
          <w:szCs w:val="28"/>
          <w:lang w:eastAsia="zh-CN"/>
        </w:rPr>
        <w:t>供餐</w:t>
      </w:r>
      <w:r>
        <w:rPr>
          <w:rFonts w:hint="eastAsia" w:ascii="仿宋_GB2312" w:hAnsi="仿宋_GB2312" w:eastAsia="仿宋_GB2312" w:cs="仿宋_GB2312"/>
          <w:color w:val="000000"/>
          <w:sz w:val="28"/>
          <w:szCs w:val="28"/>
        </w:rPr>
        <w:t>企业，作为</w:t>
      </w:r>
      <w:r>
        <w:rPr>
          <w:rFonts w:hint="eastAsia" w:ascii="仿宋_GB2312" w:hAnsi="仿宋_GB2312" w:eastAsia="仿宋_GB2312" w:cs="仿宋_GB2312"/>
          <w:color w:val="000000"/>
          <w:sz w:val="28"/>
          <w:szCs w:val="28"/>
          <w:lang w:eastAsia="zh-CN"/>
        </w:rPr>
        <w:t>为</w:t>
      </w:r>
      <w:r>
        <w:rPr>
          <w:rFonts w:hint="eastAsia" w:ascii="仿宋_GB2312" w:hAnsi="仿宋_GB2312" w:eastAsia="仿宋_GB2312" w:cs="仿宋_GB2312"/>
          <w:color w:val="000000"/>
          <w:sz w:val="28"/>
          <w:szCs w:val="28"/>
        </w:rPr>
        <w:t>本校</w:t>
      </w:r>
      <w:r>
        <w:rPr>
          <w:rFonts w:hint="eastAsia" w:ascii="仿宋_GB2312" w:hAnsi="仿宋_GB2312" w:eastAsia="仿宋_GB2312" w:cs="仿宋_GB2312"/>
          <w:color w:val="000000"/>
          <w:sz w:val="28"/>
          <w:szCs w:val="28"/>
          <w:lang w:eastAsia="zh-CN"/>
        </w:rPr>
        <w:t>提供</w:t>
      </w:r>
      <w:r>
        <w:rPr>
          <w:rFonts w:hint="eastAsia" w:ascii="仿宋_GB2312" w:hAnsi="仿宋_GB2312" w:eastAsia="仿宋_GB2312" w:cs="仿宋_GB2312"/>
          <w:color w:val="000000"/>
          <w:sz w:val="28"/>
          <w:szCs w:val="28"/>
        </w:rPr>
        <w:t>服务的备选</w:t>
      </w:r>
      <w:r>
        <w:rPr>
          <w:rFonts w:hint="eastAsia" w:ascii="仿宋_GB2312" w:hAnsi="仿宋_GB2312" w:eastAsia="仿宋_GB2312" w:cs="仿宋_GB2312"/>
          <w:color w:val="000000"/>
          <w:sz w:val="28"/>
          <w:szCs w:val="28"/>
          <w:lang w:eastAsia="zh-CN"/>
        </w:rPr>
        <w:t>供餐</w:t>
      </w:r>
      <w:r>
        <w:rPr>
          <w:rFonts w:hint="eastAsia" w:ascii="仿宋_GB2312" w:hAnsi="仿宋_GB2312" w:eastAsia="仿宋_GB2312" w:cs="仿宋_GB2312"/>
          <w:color w:val="000000"/>
          <w:sz w:val="28"/>
          <w:szCs w:val="28"/>
        </w:rPr>
        <w:t>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（三）</w:t>
      </w:r>
      <w:r>
        <w:rPr>
          <w:rFonts w:hint="eastAsia" w:ascii="仿宋_GB2312" w:hAnsi="仿宋_GB2312" w:eastAsia="仿宋_GB2312" w:cs="仿宋_GB2312"/>
          <w:color w:val="000000"/>
          <w:sz w:val="28"/>
          <w:szCs w:val="28"/>
        </w:rPr>
        <w:t>备选校外</w:t>
      </w:r>
      <w:r>
        <w:rPr>
          <w:rFonts w:hint="eastAsia" w:ascii="仿宋_GB2312" w:hAnsi="仿宋_GB2312" w:eastAsia="仿宋_GB2312" w:cs="仿宋_GB2312"/>
          <w:color w:val="000000"/>
          <w:sz w:val="28"/>
          <w:szCs w:val="28"/>
          <w:lang w:eastAsia="zh-CN"/>
        </w:rPr>
        <w:t>供餐</w:t>
      </w:r>
      <w:r>
        <w:rPr>
          <w:rFonts w:hint="eastAsia" w:ascii="仿宋_GB2312" w:hAnsi="仿宋_GB2312" w:eastAsia="仿宋_GB2312" w:cs="仿宋_GB2312"/>
          <w:color w:val="000000"/>
          <w:sz w:val="28"/>
          <w:szCs w:val="28"/>
        </w:rPr>
        <w:t>企业</w:t>
      </w:r>
      <w:r>
        <w:rPr>
          <w:rFonts w:hint="eastAsia" w:ascii="仿宋_GB2312" w:hAnsi="仿宋_GB2312" w:eastAsia="仿宋_GB2312" w:cs="仿宋_GB2312"/>
          <w:color w:val="000000"/>
          <w:sz w:val="28"/>
          <w:szCs w:val="28"/>
          <w:lang w:eastAsia="zh-CN"/>
        </w:rPr>
        <w:t>确定后，</w:t>
      </w:r>
      <w:r>
        <w:rPr>
          <w:rFonts w:hint="eastAsia" w:ascii="仿宋_GB2312" w:hAnsi="仿宋_GB2312" w:eastAsia="仿宋_GB2312" w:cs="仿宋_GB2312"/>
          <w:color w:val="000000"/>
          <w:sz w:val="28"/>
          <w:szCs w:val="28"/>
        </w:rPr>
        <w:t>学校组织学生家长，从备选名单中投票</w:t>
      </w:r>
      <w:r>
        <w:rPr>
          <w:rFonts w:hint="eastAsia" w:ascii="仿宋_GB2312" w:hAnsi="仿宋_GB2312" w:eastAsia="仿宋_GB2312" w:cs="仿宋_GB2312"/>
          <w:color w:val="000000"/>
          <w:sz w:val="28"/>
          <w:szCs w:val="28"/>
          <w:lang w:eastAsia="zh-CN"/>
        </w:rPr>
        <w:t>选择为</w:t>
      </w:r>
      <w:r>
        <w:rPr>
          <w:rFonts w:hint="eastAsia" w:ascii="仿宋_GB2312" w:hAnsi="仿宋_GB2312" w:eastAsia="仿宋_GB2312" w:cs="仿宋_GB2312"/>
          <w:color w:val="000000"/>
          <w:sz w:val="28"/>
          <w:szCs w:val="28"/>
        </w:rPr>
        <w:t>本校服务的校外供餐企业。最终选定的校外供餐企业</w:t>
      </w:r>
      <w:r>
        <w:rPr>
          <w:rFonts w:hint="eastAsia" w:ascii="仿宋_GB2312" w:hAnsi="仿宋_GB2312" w:eastAsia="仿宋_GB2312" w:cs="仿宋_GB2312"/>
          <w:color w:val="000000"/>
          <w:sz w:val="28"/>
          <w:szCs w:val="28"/>
          <w:lang w:eastAsia="zh-CN"/>
        </w:rPr>
        <w:t>原则上</w:t>
      </w:r>
      <w:r>
        <w:rPr>
          <w:rFonts w:hint="eastAsia" w:ascii="仿宋_GB2312" w:hAnsi="仿宋_GB2312" w:eastAsia="仿宋_GB2312" w:cs="仿宋_GB2312"/>
          <w:color w:val="000000"/>
          <w:sz w:val="28"/>
          <w:szCs w:val="28"/>
        </w:rPr>
        <w:t>不超过2家。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eastAsia="zh-CN"/>
        </w:rPr>
        <w:t>（四）</w:t>
      </w:r>
      <w:r>
        <w:rPr>
          <w:rFonts w:hint="eastAsia" w:ascii="仿宋_GB2312" w:hAnsi="仿宋_GB2312" w:eastAsia="仿宋_GB2312" w:cs="仿宋_GB2312"/>
          <w:color w:val="000000"/>
          <w:sz w:val="28"/>
          <w:szCs w:val="28"/>
        </w:rPr>
        <w:t>学校</w:t>
      </w:r>
      <w:r>
        <w:rPr>
          <w:rFonts w:hint="eastAsia" w:ascii="仿宋_GB2312" w:hAnsi="仿宋_GB2312" w:cs="仿宋_GB2312"/>
          <w:color w:val="000000"/>
          <w:sz w:val="28"/>
          <w:szCs w:val="28"/>
          <w:lang w:eastAsia="zh-CN"/>
        </w:rPr>
        <w:t>仅</w:t>
      </w:r>
      <w:r>
        <w:rPr>
          <w:rFonts w:hint="eastAsia" w:ascii="仿宋_GB2312" w:hAnsi="仿宋_GB2312" w:eastAsia="仿宋_GB2312" w:cs="仿宋_GB2312"/>
          <w:color w:val="000000"/>
          <w:sz w:val="28"/>
          <w:szCs w:val="28"/>
          <w:lang w:eastAsia="zh-CN"/>
        </w:rPr>
        <w:t>需要</w:t>
      </w:r>
      <w:r>
        <w:rPr>
          <w:rFonts w:hint="eastAsia" w:ascii="仿宋_GB2312" w:hAnsi="仿宋_GB2312" w:eastAsia="仿宋_GB2312" w:cs="仿宋_GB2312"/>
          <w:color w:val="000000"/>
          <w:sz w:val="28"/>
          <w:szCs w:val="28"/>
        </w:rPr>
        <w:t>1家校外供餐企业</w:t>
      </w:r>
      <w:r>
        <w:rPr>
          <w:rFonts w:hint="eastAsia" w:ascii="仿宋_GB2312" w:hAnsi="仿宋_GB2312" w:eastAsia="仿宋_GB2312" w:cs="仿宋_GB2312"/>
          <w:color w:val="000000"/>
          <w:sz w:val="28"/>
          <w:szCs w:val="28"/>
          <w:lang w:eastAsia="zh-CN"/>
        </w:rPr>
        <w:t>服务</w:t>
      </w:r>
      <w:r>
        <w:rPr>
          <w:rFonts w:hint="eastAsia" w:ascii="仿宋_GB2312" w:hAnsi="仿宋_GB2312" w:eastAsia="仿宋_GB2312" w:cs="仿宋_GB2312"/>
          <w:color w:val="000000"/>
          <w:sz w:val="28"/>
          <w:szCs w:val="28"/>
        </w:rPr>
        <w:t>的</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按照得票“绝对多数”的原则</w:t>
      </w:r>
      <w:r>
        <w:rPr>
          <w:rFonts w:hint="eastAsia" w:ascii="仿宋_GB2312" w:hAnsi="仿宋_GB2312" w:eastAsia="仿宋_GB2312" w:cs="仿宋_GB2312"/>
          <w:color w:val="000000"/>
          <w:sz w:val="28"/>
          <w:szCs w:val="28"/>
          <w:lang w:eastAsia="zh-CN"/>
        </w:rPr>
        <w:t>进行</w:t>
      </w:r>
      <w:r>
        <w:rPr>
          <w:rFonts w:hint="eastAsia" w:ascii="仿宋_GB2312" w:hAnsi="仿宋_GB2312" w:eastAsia="仿宋_GB2312" w:cs="仿宋_GB2312"/>
          <w:color w:val="000000"/>
          <w:sz w:val="28"/>
          <w:szCs w:val="28"/>
        </w:rPr>
        <w:t>得票，</w:t>
      </w:r>
      <w:r>
        <w:rPr>
          <w:rFonts w:hint="eastAsia" w:ascii="仿宋_GB2312" w:hAnsi="仿宋_GB2312" w:eastAsia="仿宋_GB2312" w:cs="仿宋_GB2312"/>
          <w:color w:val="000000"/>
          <w:sz w:val="28"/>
          <w:szCs w:val="28"/>
          <w:lang w:eastAsia="zh-CN"/>
        </w:rPr>
        <w:t>当</w:t>
      </w:r>
      <w:r>
        <w:rPr>
          <w:rFonts w:hint="eastAsia" w:ascii="仿宋_GB2312" w:hAnsi="仿宋_GB2312" w:eastAsia="仿宋_GB2312" w:cs="仿宋_GB2312"/>
          <w:color w:val="000000"/>
          <w:sz w:val="28"/>
          <w:szCs w:val="28"/>
        </w:rPr>
        <w:t>有效得票</w:t>
      </w:r>
      <w:r>
        <w:rPr>
          <w:rFonts w:hint="eastAsia" w:ascii="仿宋_GB2312" w:hAnsi="仿宋_GB2312" w:eastAsia="仿宋_GB2312" w:cs="仿宋_GB2312"/>
          <w:color w:val="000000"/>
          <w:sz w:val="28"/>
          <w:szCs w:val="28"/>
          <w:lang w:eastAsia="zh-CN"/>
        </w:rPr>
        <w:t>数</w:t>
      </w:r>
      <w:r>
        <w:rPr>
          <w:rFonts w:hint="eastAsia" w:ascii="仿宋_GB2312" w:hAnsi="仿宋_GB2312" w:eastAsia="仿宋_GB2312" w:cs="仿宋_GB2312"/>
          <w:color w:val="000000"/>
          <w:sz w:val="28"/>
          <w:szCs w:val="28"/>
        </w:rPr>
        <w:t>超过有效投票的50%时，直接确定</w:t>
      </w:r>
      <w:r>
        <w:rPr>
          <w:rFonts w:hint="eastAsia" w:ascii="仿宋_GB2312" w:hAnsi="仿宋_GB2312" w:eastAsia="仿宋_GB2312" w:cs="仿宋_GB2312"/>
          <w:color w:val="000000"/>
          <w:sz w:val="28"/>
          <w:szCs w:val="28"/>
          <w:lang w:eastAsia="zh-CN"/>
        </w:rPr>
        <w:t>为服务本校的</w:t>
      </w:r>
      <w:r>
        <w:rPr>
          <w:rFonts w:hint="eastAsia" w:ascii="仿宋_GB2312" w:hAnsi="仿宋_GB2312" w:eastAsia="仿宋_GB2312" w:cs="仿宋_GB2312"/>
          <w:color w:val="000000"/>
          <w:sz w:val="28"/>
          <w:szCs w:val="28"/>
        </w:rPr>
        <w:t>供餐企业</w:t>
      </w:r>
      <w:r>
        <w:rPr>
          <w:rFonts w:hint="eastAsia" w:ascii="仿宋_GB2312" w:hAnsi="仿宋_GB2312" w:cs="仿宋_GB2312"/>
          <w:color w:val="000000"/>
          <w:sz w:val="28"/>
          <w:szCs w:val="28"/>
          <w:lang w:eastAsia="zh-CN"/>
        </w:rPr>
        <w:t>；如无</w:t>
      </w:r>
      <w:r>
        <w:rPr>
          <w:rFonts w:hint="eastAsia" w:ascii="仿宋_GB2312" w:hAnsi="仿宋_GB2312" w:eastAsia="仿宋_GB2312" w:cs="仿宋_GB2312"/>
          <w:color w:val="000000"/>
          <w:sz w:val="28"/>
          <w:szCs w:val="28"/>
        </w:rPr>
        <w:t>校外供餐企业得票</w:t>
      </w:r>
      <w:r>
        <w:rPr>
          <w:rFonts w:hint="eastAsia" w:ascii="仿宋_GB2312" w:hAnsi="仿宋_GB2312" w:eastAsia="仿宋_GB2312" w:cs="仿宋_GB2312"/>
          <w:color w:val="000000"/>
          <w:sz w:val="28"/>
          <w:szCs w:val="28"/>
          <w:lang w:eastAsia="zh-CN"/>
        </w:rPr>
        <w:t>数</w:t>
      </w:r>
      <w:r>
        <w:rPr>
          <w:rFonts w:hint="eastAsia" w:ascii="仿宋_GB2312" w:hAnsi="仿宋_GB2312" w:eastAsia="仿宋_GB2312" w:cs="仿宋_GB2312"/>
          <w:color w:val="000000"/>
          <w:sz w:val="28"/>
          <w:szCs w:val="28"/>
        </w:rPr>
        <w:t>超过50%，</w:t>
      </w:r>
      <w:r>
        <w:rPr>
          <w:rFonts w:hint="eastAsia" w:ascii="仿宋_GB2312" w:hAnsi="仿宋_GB2312" w:eastAsia="仿宋_GB2312" w:cs="仿宋_GB2312"/>
          <w:color w:val="000000"/>
          <w:sz w:val="28"/>
          <w:szCs w:val="28"/>
          <w:lang w:eastAsia="zh-CN"/>
        </w:rPr>
        <w:t>需</w:t>
      </w:r>
      <w:r>
        <w:rPr>
          <w:rFonts w:hint="eastAsia" w:ascii="仿宋_GB2312" w:hAnsi="仿宋_GB2312" w:eastAsia="仿宋_GB2312" w:cs="仿宋_GB2312"/>
          <w:color w:val="000000"/>
          <w:sz w:val="28"/>
          <w:szCs w:val="28"/>
        </w:rPr>
        <w:t>重新组织得票</w:t>
      </w:r>
      <w:r>
        <w:rPr>
          <w:rFonts w:hint="eastAsia" w:ascii="仿宋_GB2312" w:hAnsi="仿宋_GB2312" w:eastAsia="仿宋_GB2312" w:cs="仿宋_GB2312"/>
          <w:color w:val="000000"/>
          <w:sz w:val="28"/>
          <w:szCs w:val="28"/>
          <w:lang w:eastAsia="zh-CN"/>
        </w:rPr>
        <w:t>数</w:t>
      </w:r>
      <w:r>
        <w:rPr>
          <w:rFonts w:hint="eastAsia" w:ascii="仿宋_GB2312" w:hAnsi="仿宋_GB2312" w:eastAsia="仿宋_GB2312" w:cs="仿宋_GB2312"/>
          <w:color w:val="000000"/>
          <w:sz w:val="28"/>
          <w:szCs w:val="28"/>
        </w:rPr>
        <w:t>最高的2家供餐企业进行投票，直至产生得票</w:t>
      </w:r>
      <w:r>
        <w:rPr>
          <w:rFonts w:hint="eastAsia" w:ascii="仿宋_GB2312" w:hAnsi="仿宋_GB2312" w:eastAsia="仿宋_GB2312" w:cs="仿宋_GB2312"/>
          <w:color w:val="000000"/>
          <w:sz w:val="28"/>
          <w:szCs w:val="28"/>
          <w:lang w:eastAsia="zh-CN"/>
        </w:rPr>
        <w:t>数</w:t>
      </w:r>
      <w:r>
        <w:rPr>
          <w:rFonts w:hint="eastAsia" w:ascii="仿宋_GB2312" w:hAnsi="仿宋_GB2312" w:eastAsia="仿宋_GB2312" w:cs="仿宋_GB2312"/>
          <w:color w:val="000000"/>
          <w:sz w:val="28"/>
          <w:szCs w:val="28"/>
        </w:rPr>
        <w:t>超过50%的校外供餐企业。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（五）</w:t>
      </w:r>
      <w:r>
        <w:rPr>
          <w:rFonts w:hint="eastAsia" w:ascii="仿宋_GB2312" w:hAnsi="仿宋_GB2312" w:eastAsia="仿宋_GB2312" w:cs="仿宋_GB2312"/>
          <w:color w:val="000000"/>
          <w:sz w:val="28"/>
          <w:szCs w:val="28"/>
        </w:rPr>
        <w:t>学校</w:t>
      </w:r>
      <w:r>
        <w:rPr>
          <w:rFonts w:hint="eastAsia" w:ascii="仿宋_GB2312" w:hAnsi="仿宋_GB2312" w:eastAsia="仿宋_GB2312" w:cs="仿宋_GB2312"/>
          <w:color w:val="000000"/>
          <w:sz w:val="28"/>
          <w:szCs w:val="28"/>
          <w:lang w:eastAsia="zh-CN"/>
        </w:rPr>
        <w:t>最终需要</w:t>
      </w:r>
      <w:r>
        <w:rPr>
          <w:rFonts w:hint="eastAsia" w:ascii="仿宋_GB2312" w:hAnsi="仿宋_GB2312" w:eastAsia="仿宋_GB2312" w:cs="仿宋_GB2312"/>
          <w:color w:val="000000"/>
          <w:sz w:val="28"/>
          <w:szCs w:val="28"/>
        </w:rPr>
        <w:t>选定2家校外供餐企业</w:t>
      </w:r>
      <w:r>
        <w:rPr>
          <w:rFonts w:hint="eastAsia" w:ascii="仿宋_GB2312" w:hAnsi="仿宋_GB2312" w:eastAsia="仿宋_GB2312" w:cs="仿宋_GB2312"/>
          <w:color w:val="000000"/>
          <w:sz w:val="28"/>
          <w:szCs w:val="28"/>
          <w:lang w:eastAsia="zh-CN"/>
        </w:rPr>
        <w:t>服务</w:t>
      </w:r>
      <w:r>
        <w:rPr>
          <w:rFonts w:hint="eastAsia" w:ascii="仿宋_GB2312" w:hAnsi="仿宋_GB2312" w:eastAsia="仿宋_GB2312" w:cs="仿宋_GB2312"/>
          <w:color w:val="000000"/>
          <w:sz w:val="28"/>
          <w:szCs w:val="28"/>
        </w:rPr>
        <w:t>的，按照上述</w:t>
      </w:r>
      <w:r>
        <w:rPr>
          <w:rFonts w:hint="eastAsia" w:ascii="仿宋_GB2312" w:hAnsi="仿宋_GB2312" w:eastAsia="仿宋_GB2312" w:cs="仿宋_GB2312"/>
          <w:color w:val="000000"/>
          <w:sz w:val="28"/>
          <w:szCs w:val="28"/>
          <w:lang w:eastAsia="zh-CN"/>
        </w:rPr>
        <w:t>投票原则和</w:t>
      </w:r>
      <w:r>
        <w:rPr>
          <w:rFonts w:hint="eastAsia" w:ascii="仿宋_GB2312" w:hAnsi="仿宋_GB2312" w:eastAsia="仿宋_GB2312" w:cs="仿宋_GB2312"/>
          <w:color w:val="000000"/>
          <w:sz w:val="28"/>
          <w:szCs w:val="28"/>
        </w:rPr>
        <w:t>方法</w:t>
      </w:r>
      <w:r>
        <w:rPr>
          <w:rFonts w:hint="eastAsia" w:ascii="仿宋_GB2312" w:hAnsi="仿宋_GB2312" w:cs="仿宋_GB2312"/>
          <w:color w:val="000000"/>
          <w:sz w:val="28"/>
          <w:szCs w:val="28"/>
          <w:lang w:eastAsia="zh-CN"/>
        </w:rPr>
        <w:t>优</w:t>
      </w:r>
      <w:r>
        <w:rPr>
          <w:rFonts w:hint="eastAsia" w:ascii="仿宋_GB2312" w:hAnsi="仿宋_GB2312" w:eastAsia="仿宋_GB2312" w:cs="仿宋_GB2312"/>
          <w:color w:val="000000"/>
          <w:sz w:val="28"/>
          <w:szCs w:val="28"/>
        </w:rPr>
        <w:t>先产生第1家</w:t>
      </w:r>
      <w:r>
        <w:rPr>
          <w:rFonts w:hint="eastAsia" w:ascii="仿宋_GB2312" w:hAnsi="仿宋_GB2312" w:eastAsia="仿宋_GB2312" w:cs="仿宋_GB2312"/>
          <w:color w:val="000000"/>
          <w:sz w:val="28"/>
          <w:szCs w:val="28"/>
          <w:lang w:eastAsia="zh-CN"/>
        </w:rPr>
        <w:t>供餐</w:t>
      </w:r>
      <w:r>
        <w:rPr>
          <w:rFonts w:hint="eastAsia" w:ascii="仿宋_GB2312" w:hAnsi="仿宋_GB2312" w:eastAsia="仿宋_GB2312" w:cs="仿宋_GB2312"/>
          <w:color w:val="000000"/>
          <w:sz w:val="28"/>
          <w:szCs w:val="28"/>
        </w:rPr>
        <w:t>企业，再进行第二轮投票</w:t>
      </w:r>
      <w:r>
        <w:rPr>
          <w:rFonts w:hint="eastAsia" w:ascii="仿宋_GB2312" w:hAnsi="仿宋_GB2312" w:eastAsia="仿宋_GB2312" w:cs="仿宋_GB2312"/>
          <w:color w:val="000000"/>
          <w:sz w:val="28"/>
          <w:szCs w:val="28"/>
          <w:lang w:eastAsia="zh-CN"/>
        </w:rPr>
        <w:t>确定</w:t>
      </w:r>
      <w:r>
        <w:rPr>
          <w:rFonts w:hint="eastAsia" w:ascii="仿宋_GB2312" w:hAnsi="仿宋_GB2312" w:eastAsia="仿宋_GB2312" w:cs="仿宋_GB2312"/>
          <w:color w:val="000000"/>
          <w:sz w:val="28"/>
          <w:szCs w:val="28"/>
        </w:rPr>
        <w:t>第2家校外供餐企业。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eastAsia="zh-CN"/>
        </w:rPr>
        <w:t>（六）</w:t>
      </w:r>
      <w:r>
        <w:rPr>
          <w:rFonts w:hint="eastAsia" w:ascii="仿宋_GB2312" w:hAnsi="仿宋_GB2312" w:eastAsia="仿宋_GB2312" w:cs="仿宋_GB2312"/>
          <w:color w:val="000000"/>
          <w:sz w:val="28"/>
          <w:szCs w:val="28"/>
          <w:lang w:eastAsia="zh-CN"/>
        </w:rPr>
        <w:t>选择过程中</w:t>
      </w:r>
      <w:r>
        <w:rPr>
          <w:rFonts w:hint="eastAsia" w:ascii="仿宋_GB2312" w:hAnsi="仿宋_GB2312" w:eastAsia="仿宋_GB2312" w:cs="仿宋_GB2312"/>
          <w:color w:val="000000"/>
          <w:sz w:val="28"/>
          <w:szCs w:val="28"/>
        </w:rPr>
        <w:t>的投票计数，由选取工作小组</w:t>
      </w:r>
      <w:r>
        <w:rPr>
          <w:rFonts w:hint="eastAsia" w:ascii="仿宋_GB2312" w:hAnsi="仿宋_GB2312" w:eastAsia="仿宋_GB2312" w:cs="仿宋_GB2312"/>
          <w:color w:val="000000"/>
          <w:sz w:val="28"/>
          <w:szCs w:val="28"/>
          <w:lang w:eastAsia="zh-CN"/>
        </w:rPr>
        <w:t>负责</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学校</w:t>
      </w:r>
      <w:r>
        <w:rPr>
          <w:rFonts w:hint="eastAsia" w:ascii="仿宋_GB2312" w:hAnsi="仿宋_GB2312" w:cs="仿宋_GB2312"/>
          <w:color w:val="000000"/>
          <w:sz w:val="28"/>
          <w:szCs w:val="28"/>
          <w:lang w:eastAsia="zh-CN"/>
        </w:rPr>
        <w:t>要及时</w:t>
      </w:r>
      <w:r>
        <w:rPr>
          <w:rFonts w:hint="eastAsia" w:ascii="仿宋_GB2312" w:hAnsi="仿宋_GB2312" w:eastAsia="仿宋_GB2312" w:cs="仿宋_GB2312"/>
          <w:color w:val="000000"/>
          <w:sz w:val="28"/>
          <w:szCs w:val="28"/>
        </w:rPr>
        <w:t>将投票结果向家长公开，并将相关资料归档。</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Calibri"/>
          <w:color w:val="000000"/>
          <w:sz w:val="28"/>
          <w:szCs w:val="28"/>
          <w:lang w:eastAsia="zh-CN"/>
        </w:rPr>
      </w:pPr>
      <w:r>
        <w:rPr>
          <w:rFonts w:hint="eastAsia" w:ascii="仿宋_GB2312" w:hAnsi="Calibri"/>
          <w:b/>
          <w:color w:val="000000"/>
          <w:sz w:val="28"/>
          <w:szCs w:val="28"/>
        </w:rPr>
        <w:t>第</w:t>
      </w:r>
      <w:r>
        <w:rPr>
          <w:rFonts w:hint="eastAsia" w:ascii="仿宋_GB2312" w:hAnsi="Calibri"/>
          <w:b/>
          <w:color w:val="000000"/>
          <w:sz w:val="28"/>
          <w:szCs w:val="28"/>
          <w:lang w:eastAsia="zh-CN"/>
        </w:rPr>
        <w:t>三</w:t>
      </w:r>
      <w:r>
        <w:rPr>
          <w:rFonts w:hint="eastAsia" w:ascii="仿宋_GB2312" w:hAnsi="Calibri"/>
          <w:b/>
          <w:color w:val="000000"/>
          <w:sz w:val="28"/>
          <w:szCs w:val="28"/>
        </w:rPr>
        <w:t>十</w:t>
      </w:r>
      <w:r>
        <w:rPr>
          <w:rFonts w:hint="eastAsia" w:ascii="仿宋_GB2312" w:hAnsi="Calibri"/>
          <w:b/>
          <w:color w:val="000000"/>
          <w:sz w:val="28"/>
          <w:szCs w:val="28"/>
          <w:lang w:eastAsia="zh-CN"/>
        </w:rPr>
        <w:t>二</w:t>
      </w:r>
      <w:r>
        <w:rPr>
          <w:rFonts w:hint="eastAsia" w:ascii="仿宋_GB2312" w:hAnsi="Calibri"/>
          <w:b/>
          <w:color w:val="000000"/>
          <w:sz w:val="28"/>
          <w:szCs w:val="28"/>
        </w:rPr>
        <w:t xml:space="preserve">条 </w:t>
      </w:r>
      <w:r>
        <w:rPr>
          <w:rFonts w:hint="eastAsia" w:ascii="仿宋_GB2312" w:hAnsi="Calibri"/>
          <w:b w:val="0"/>
          <w:bCs/>
          <w:color w:val="000000"/>
          <w:sz w:val="28"/>
          <w:szCs w:val="28"/>
          <w:lang w:eastAsia="zh-CN"/>
        </w:rPr>
        <w:t>统一制订</w:t>
      </w:r>
      <w:r>
        <w:rPr>
          <w:rFonts w:hint="eastAsia" w:ascii="仿宋_GB2312" w:hAnsi="Calibri"/>
          <w:b w:val="0"/>
          <w:bCs w:val="0"/>
          <w:strike w:val="0"/>
          <w:dstrike w:val="0"/>
          <w:color w:val="000000"/>
          <w:sz w:val="28"/>
          <w:szCs w:val="28"/>
        </w:rPr>
        <w:t>供餐</w:t>
      </w:r>
      <w:r>
        <w:rPr>
          <w:rFonts w:hint="eastAsia" w:ascii="仿宋_GB2312" w:hAnsi="Calibri"/>
          <w:b w:val="0"/>
          <w:bCs w:val="0"/>
          <w:color w:val="000000"/>
          <w:sz w:val="28"/>
          <w:szCs w:val="28"/>
        </w:rPr>
        <w:t>服务合同</w:t>
      </w:r>
      <w:r>
        <w:rPr>
          <w:rFonts w:hint="eastAsia" w:ascii="仿宋_GB2312" w:hAnsi="Calibri"/>
          <w:b w:val="0"/>
          <w:bCs w:val="0"/>
          <w:color w:val="000000"/>
          <w:sz w:val="28"/>
          <w:szCs w:val="28"/>
          <w:lang w:eastAsia="zh-CN"/>
        </w:rPr>
        <w:t>。</w:t>
      </w:r>
      <w:r>
        <w:rPr>
          <w:rFonts w:hint="eastAsia" w:ascii="仿宋_GB2312" w:hAnsi="宋体"/>
          <w:color w:val="000000"/>
          <w:sz w:val="28"/>
          <w:szCs w:val="28"/>
        </w:rPr>
        <w:t>区教委负责</w:t>
      </w:r>
      <w:r>
        <w:rPr>
          <w:rFonts w:hint="eastAsia" w:ascii="仿宋_GB2312" w:hAnsi="宋体"/>
          <w:b w:val="0"/>
          <w:bCs w:val="0"/>
          <w:color w:val="000000"/>
          <w:sz w:val="28"/>
          <w:szCs w:val="28"/>
        </w:rPr>
        <w:t>制订本区学校</w:t>
      </w:r>
      <w:r>
        <w:rPr>
          <w:rFonts w:hint="eastAsia" w:ascii="仿宋_GB2312" w:hAnsi="宋体"/>
          <w:b w:val="0"/>
          <w:bCs w:val="0"/>
          <w:color w:val="000000"/>
          <w:sz w:val="28"/>
          <w:szCs w:val="28"/>
          <w:lang w:eastAsia="zh-CN"/>
        </w:rPr>
        <w:t>校</w:t>
      </w:r>
      <w:r>
        <w:rPr>
          <w:rFonts w:hint="eastAsia" w:ascii="仿宋_GB2312" w:hAnsi="宋体"/>
          <w:b w:val="0"/>
          <w:bCs w:val="0"/>
          <w:color w:val="000000"/>
          <w:sz w:val="28"/>
          <w:szCs w:val="28"/>
        </w:rPr>
        <w:t>外供餐企业</w:t>
      </w:r>
      <w:r>
        <w:rPr>
          <w:rFonts w:hint="eastAsia" w:ascii="仿宋_GB2312" w:hAnsi="Calibri"/>
          <w:b w:val="0"/>
          <w:bCs w:val="0"/>
          <w:strike w:val="0"/>
          <w:dstrike w:val="0"/>
          <w:color w:val="000000"/>
          <w:sz w:val="28"/>
          <w:szCs w:val="28"/>
        </w:rPr>
        <w:t>供餐</w:t>
      </w:r>
      <w:r>
        <w:rPr>
          <w:rFonts w:hint="eastAsia" w:ascii="仿宋_GB2312" w:hAnsi="Calibri"/>
          <w:b w:val="0"/>
          <w:bCs w:val="0"/>
          <w:color w:val="000000"/>
          <w:sz w:val="28"/>
          <w:szCs w:val="28"/>
        </w:rPr>
        <w:t>服务合同。</w:t>
      </w:r>
      <w:r>
        <w:rPr>
          <w:rFonts w:hint="eastAsia" w:ascii="仿宋_GB2312" w:hAnsi="Calibri"/>
          <w:b w:val="0"/>
          <w:bCs w:val="0"/>
          <w:color w:val="000000"/>
          <w:sz w:val="28"/>
          <w:szCs w:val="28"/>
          <w:lang w:eastAsia="zh-CN"/>
        </w:rPr>
        <w:t>校</w:t>
      </w:r>
      <w:r>
        <w:rPr>
          <w:rFonts w:hint="eastAsia" w:ascii="仿宋_GB2312" w:hAnsi="Calibri"/>
          <w:color w:val="000000"/>
          <w:sz w:val="28"/>
          <w:szCs w:val="28"/>
        </w:rPr>
        <w:t>外供餐服务合同应包括</w:t>
      </w:r>
      <w:r>
        <w:rPr>
          <w:rFonts w:hint="eastAsia" w:ascii="仿宋_GB2312" w:hAnsi="Calibri"/>
          <w:color w:val="000000"/>
          <w:sz w:val="28"/>
          <w:szCs w:val="28"/>
          <w:lang w:eastAsia="zh-CN"/>
        </w:rPr>
        <w:t>：</w:t>
      </w:r>
      <w:r>
        <w:rPr>
          <w:rFonts w:hint="eastAsia" w:ascii="仿宋_GB2312" w:hAnsi="Calibri"/>
          <w:color w:val="000000"/>
          <w:sz w:val="28"/>
          <w:szCs w:val="28"/>
        </w:rPr>
        <w:t>供餐企业服务标准、餐费标准、</w:t>
      </w:r>
      <w:r>
        <w:rPr>
          <w:rFonts w:hint="eastAsia" w:ascii="仿宋_GB2312" w:hAnsi="仿宋_GB2312" w:eastAsia="仿宋_GB2312" w:cs="仿宋_GB2312"/>
          <w:color w:val="000000"/>
          <w:sz w:val="28"/>
          <w:szCs w:val="28"/>
        </w:rPr>
        <w:t>缴</w:t>
      </w:r>
      <w:r>
        <w:rPr>
          <w:rFonts w:hint="eastAsia" w:ascii="仿宋_GB2312" w:hAnsi="Calibri"/>
          <w:color w:val="000000"/>
          <w:sz w:val="28"/>
          <w:szCs w:val="28"/>
        </w:rPr>
        <w:t>费方式、供餐场所、违约责任、服务期限、</w:t>
      </w:r>
      <w:r>
        <w:rPr>
          <w:rFonts w:hint="eastAsia" w:ascii="仿宋_GB2312" w:hAnsi="仿宋_GB2312" w:eastAsia="仿宋_GB2312" w:cs="仿宋_GB2312"/>
          <w:color w:val="000000"/>
          <w:sz w:val="28"/>
          <w:szCs w:val="28"/>
        </w:rPr>
        <w:t>解除合同条件、食品安全事故应对措施、食品出现异物处理办法、不定期查看视频监控记录</w:t>
      </w:r>
      <w:r>
        <w:rPr>
          <w:rFonts w:hint="eastAsia" w:ascii="仿宋_GB2312" w:hAnsi="Calibri"/>
          <w:color w:val="000000"/>
          <w:sz w:val="28"/>
          <w:szCs w:val="28"/>
        </w:rPr>
        <w:t>等内容</w:t>
      </w:r>
      <w:r>
        <w:rPr>
          <w:rFonts w:hint="eastAsia" w:ascii="仿宋_GB2312" w:hAnsi="Calibri"/>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第三十</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w:t>
      </w:r>
      <w:r>
        <w:rPr>
          <w:rFonts w:hint="eastAsia" w:ascii="仿宋_GB2312" w:hAnsi="仿宋_GB2312" w:cs="仿宋_GB2312"/>
          <w:color w:val="000000"/>
          <w:sz w:val="28"/>
          <w:szCs w:val="28"/>
          <w:lang w:eastAsia="zh-CN"/>
        </w:rPr>
        <w:t>合理</w:t>
      </w:r>
      <w:r>
        <w:rPr>
          <w:rFonts w:hint="eastAsia" w:ascii="仿宋_GB2312" w:hAnsi="仿宋_GB2312" w:eastAsia="仿宋_GB2312" w:cs="仿宋_GB2312"/>
          <w:color w:val="000000"/>
          <w:sz w:val="28"/>
          <w:szCs w:val="28"/>
        </w:rPr>
        <w:t>确定餐标</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学校应充分征求家长代表的意见，采取投票方式确定餐标</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有效得票超过有效投票50%的，确定该餐标为配餐餐标；</w:t>
      </w:r>
      <w:r>
        <w:rPr>
          <w:rFonts w:hint="eastAsia" w:ascii="仿宋_GB2312" w:hAnsi="仿宋_GB2312" w:cs="仿宋_GB2312"/>
          <w:color w:val="000000"/>
          <w:sz w:val="28"/>
          <w:szCs w:val="28"/>
          <w:lang w:eastAsia="zh-CN"/>
        </w:rPr>
        <w:t>需</w:t>
      </w:r>
      <w:r>
        <w:rPr>
          <w:rFonts w:hint="eastAsia" w:ascii="仿宋_GB2312" w:hAnsi="仿宋_GB2312" w:eastAsia="仿宋_GB2312" w:cs="仿宋_GB2312"/>
          <w:color w:val="000000"/>
          <w:sz w:val="28"/>
          <w:szCs w:val="28"/>
        </w:rPr>
        <w:t>确定多种餐标的，由家长自行选择。</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签订供餐</w:t>
      </w:r>
      <w:r>
        <w:rPr>
          <w:rFonts w:hint="eastAsia" w:ascii="仿宋_GB2312" w:hAnsi="仿宋_GB2312" w:cs="仿宋_GB2312"/>
          <w:color w:val="000000"/>
          <w:sz w:val="28"/>
          <w:szCs w:val="28"/>
          <w:lang w:eastAsia="zh-CN"/>
        </w:rPr>
        <w:t>服务</w:t>
      </w:r>
      <w:r>
        <w:rPr>
          <w:rFonts w:hint="eastAsia" w:ascii="仿宋_GB2312" w:hAnsi="仿宋_GB2312" w:eastAsia="仿宋_GB2312" w:cs="仿宋_GB2312"/>
          <w:color w:val="000000"/>
          <w:sz w:val="28"/>
          <w:szCs w:val="28"/>
        </w:rPr>
        <w:t>合同</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校外供餐</w:t>
      </w:r>
      <w:r>
        <w:rPr>
          <w:rFonts w:hint="eastAsia" w:ascii="仿宋_GB2312" w:hAnsi="仿宋_GB2312" w:cs="仿宋_GB2312"/>
          <w:color w:val="000000"/>
          <w:sz w:val="28"/>
          <w:szCs w:val="28"/>
          <w:lang w:eastAsia="zh-CN"/>
        </w:rPr>
        <w:t>企业</w:t>
      </w:r>
      <w:r>
        <w:rPr>
          <w:rFonts w:hint="eastAsia" w:ascii="仿宋_GB2312" w:hAnsi="仿宋_GB2312" w:eastAsia="仿宋_GB2312" w:cs="仿宋_GB2312"/>
          <w:color w:val="000000"/>
          <w:sz w:val="28"/>
          <w:szCs w:val="28"/>
        </w:rPr>
        <w:t>和餐标确定后，学校</w:t>
      </w:r>
      <w:r>
        <w:rPr>
          <w:rFonts w:hint="eastAsia" w:ascii="仿宋_GB2312" w:hAnsi="仿宋_GB2312" w:cs="仿宋_GB2312"/>
          <w:color w:val="000000"/>
          <w:sz w:val="28"/>
          <w:szCs w:val="28"/>
          <w:lang w:eastAsia="zh-CN"/>
        </w:rPr>
        <w:t>要</w:t>
      </w:r>
      <w:r>
        <w:rPr>
          <w:rFonts w:hint="eastAsia" w:ascii="仿宋_GB2312" w:hAnsi="仿宋_GB2312" w:eastAsia="仿宋_GB2312" w:cs="仿宋_GB2312"/>
          <w:color w:val="000000"/>
          <w:sz w:val="28"/>
          <w:szCs w:val="28"/>
        </w:rPr>
        <w:t>与校外供餐</w:t>
      </w:r>
      <w:r>
        <w:rPr>
          <w:rFonts w:hint="eastAsia" w:ascii="仿宋_GB2312" w:hAnsi="仿宋_GB2312" w:cs="仿宋_GB2312"/>
          <w:color w:val="000000"/>
          <w:sz w:val="28"/>
          <w:szCs w:val="28"/>
          <w:lang w:eastAsia="zh-CN"/>
        </w:rPr>
        <w:t>企业</w:t>
      </w:r>
      <w:r>
        <w:rPr>
          <w:rFonts w:hint="eastAsia" w:ascii="仿宋_GB2312" w:hAnsi="仿宋_GB2312" w:eastAsia="仿宋_GB2312" w:cs="仿宋_GB2312"/>
          <w:color w:val="000000"/>
          <w:sz w:val="28"/>
          <w:szCs w:val="28"/>
        </w:rPr>
        <w:t>签订供餐</w:t>
      </w:r>
      <w:r>
        <w:rPr>
          <w:rFonts w:hint="eastAsia" w:ascii="仿宋_GB2312" w:hAnsi="仿宋_GB2312" w:cs="仿宋_GB2312"/>
          <w:color w:val="000000"/>
          <w:sz w:val="28"/>
          <w:szCs w:val="28"/>
          <w:lang w:eastAsia="zh-CN"/>
        </w:rPr>
        <w:t>服务</w:t>
      </w:r>
      <w:r>
        <w:rPr>
          <w:rFonts w:hint="eastAsia" w:ascii="仿宋_GB2312" w:hAnsi="仿宋_GB2312" w:eastAsia="仿宋_GB2312" w:cs="仿宋_GB2312"/>
          <w:color w:val="000000"/>
          <w:sz w:val="28"/>
          <w:szCs w:val="28"/>
        </w:rPr>
        <w:t>合同和食品安全责任书</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明确双方在供餐管理服务、饭菜质量和价格以及食品安全等方面的权利</w:t>
      </w:r>
      <w:r>
        <w:rPr>
          <w:rFonts w:hint="eastAsia" w:ascii="仿宋_GB2312" w:hAnsi="仿宋_GB2312" w:cs="仿宋_GB2312"/>
          <w:color w:val="000000"/>
          <w:sz w:val="28"/>
          <w:szCs w:val="28"/>
          <w:lang w:eastAsia="zh-CN"/>
        </w:rPr>
        <w:t>与</w:t>
      </w:r>
      <w:r>
        <w:rPr>
          <w:rFonts w:hint="eastAsia" w:ascii="仿宋_GB2312" w:hAnsi="仿宋_GB2312" w:eastAsia="仿宋_GB2312" w:cs="仿宋_GB2312"/>
          <w:color w:val="000000"/>
          <w:sz w:val="28"/>
          <w:szCs w:val="28"/>
        </w:rPr>
        <w:t>义务，对食品安全、</w:t>
      </w:r>
      <w:r>
        <w:rPr>
          <w:rFonts w:hint="eastAsia" w:ascii="仿宋_GB2312" w:hAnsi="仿宋_GB2312" w:cs="仿宋_GB2312"/>
          <w:color w:val="000000"/>
          <w:sz w:val="28"/>
          <w:szCs w:val="28"/>
          <w:lang w:eastAsia="zh-CN"/>
        </w:rPr>
        <w:t>餐食</w:t>
      </w:r>
      <w:r>
        <w:rPr>
          <w:rFonts w:hint="eastAsia" w:ascii="仿宋_GB2312" w:hAnsi="仿宋_GB2312" w:eastAsia="仿宋_GB2312" w:cs="仿宋_GB2312"/>
          <w:color w:val="000000"/>
          <w:sz w:val="28"/>
          <w:szCs w:val="28"/>
        </w:rPr>
        <w:t>质量、价格、利润空间</w:t>
      </w:r>
      <w:r>
        <w:rPr>
          <w:rFonts w:hint="eastAsia" w:ascii="仿宋_GB2312" w:hAnsi="仿宋_GB2312" w:cs="仿宋_GB2312"/>
          <w:color w:val="000000"/>
          <w:sz w:val="28"/>
          <w:szCs w:val="28"/>
          <w:lang w:eastAsia="zh-CN"/>
        </w:rPr>
        <w:t>、合同终止条件</w:t>
      </w:r>
      <w:r>
        <w:rPr>
          <w:rFonts w:hint="eastAsia" w:ascii="仿宋_GB2312" w:hAnsi="仿宋_GB2312" w:eastAsia="仿宋_GB2312" w:cs="仿宋_GB2312"/>
          <w:color w:val="000000"/>
          <w:sz w:val="28"/>
          <w:szCs w:val="28"/>
        </w:rPr>
        <w:t>等载明实质性条款</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督促校外供餐</w:t>
      </w:r>
      <w:r>
        <w:rPr>
          <w:rFonts w:hint="eastAsia" w:ascii="仿宋_GB2312" w:hAnsi="仿宋_GB2312" w:cs="仿宋_GB2312"/>
          <w:color w:val="000000"/>
          <w:sz w:val="28"/>
          <w:szCs w:val="28"/>
          <w:lang w:eastAsia="zh-CN"/>
        </w:rPr>
        <w:t>企业</w:t>
      </w:r>
      <w:r>
        <w:rPr>
          <w:rFonts w:hint="eastAsia" w:ascii="仿宋_GB2312" w:hAnsi="仿宋_GB2312" w:eastAsia="仿宋_GB2312" w:cs="仿宋_GB2312"/>
          <w:color w:val="000000"/>
          <w:sz w:val="28"/>
          <w:szCs w:val="28"/>
        </w:rPr>
        <w:t>落实食品安全与营养健康管理责任</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依照法律法规、规章、食品安全标准以及合同约定进行经营，接受学校监督管理，依法接受审计。合同服务期原则上不超过1年。合同签订后，学校要将供餐</w:t>
      </w:r>
      <w:r>
        <w:rPr>
          <w:rFonts w:hint="eastAsia" w:ascii="仿宋_GB2312" w:hAnsi="仿宋_GB2312" w:cs="仿宋_GB2312"/>
          <w:color w:val="000000"/>
          <w:sz w:val="28"/>
          <w:szCs w:val="28"/>
          <w:lang w:eastAsia="zh-CN"/>
        </w:rPr>
        <w:t>服务</w:t>
      </w:r>
      <w:r>
        <w:rPr>
          <w:rFonts w:hint="eastAsia" w:ascii="仿宋_GB2312" w:hAnsi="仿宋_GB2312" w:eastAsia="仿宋_GB2312" w:cs="仿宋_GB2312"/>
          <w:color w:val="000000"/>
          <w:sz w:val="28"/>
          <w:szCs w:val="28"/>
        </w:rPr>
        <w:t>合同向</w:t>
      </w:r>
      <w:r>
        <w:rPr>
          <w:rFonts w:hint="eastAsia" w:ascii="仿宋_GB2312" w:hAnsi="仿宋_GB2312" w:cs="仿宋_GB2312"/>
          <w:color w:val="000000"/>
          <w:sz w:val="28"/>
          <w:szCs w:val="28"/>
          <w:lang w:eastAsia="zh-CN"/>
        </w:rPr>
        <w:t>区教委</w:t>
      </w:r>
      <w:r>
        <w:rPr>
          <w:rFonts w:hint="eastAsia" w:ascii="仿宋_GB2312" w:hAnsi="仿宋_GB2312" w:eastAsia="仿宋_GB2312" w:cs="仿宋_GB2312"/>
          <w:color w:val="000000"/>
          <w:sz w:val="28"/>
          <w:szCs w:val="28"/>
        </w:rPr>
        <w:t>和市场监管部门报备</w:t>
      </w:r>
      <w:r>
        <w:rPr>
          <w:rFonts w:hint="eastAsia" w:ascii="仿宋_GB2312" w:hAnsi="仿宋_GB2312" w:cs="仿宋_GB2312"/>
          <w:color w:val="000000"/>
          <w:sz w:val="28"/>
          <w:szCs w:val="28"/>
          <w:lang w:eastAsia="zh-CN"/>
        </w:rPr>
        <w:t>，并</w:t>
      </w:r>
      <w:r>
        <w:rPr>
          <w:rFonts w:hint="eastAsia" w:ascii="仿宋_GB2312" w:hAnsi="仿宋_GB2312" w:eastAsia="仿宋_GB2312" w:cs="仿宋_GB2312"/>
          <w:color w:val="000000"/>
          <w:sz w:val="28"/>
          <w:szCs w:val="28"/>
        </w:rPr>
        <w:t>将服务合同及选定校外供餐</w:t>
      </w:r>
      <w:r>
        <w:rPr>
          <w:rFonts w:hint="eastAsia" w:ascii="仿宋_GB2312" w:hAnsi="仿宋_GB2312" w:cs="仿宋_GB2312"/>
          <w:color w:val="000000"/>
          <w:sz w:val="28"/>
          <w:szCs w:val="28"/>
          <w:lang w:eastAsia="zh-CN"/>
        </w:rPr>
        <w:t>企业的</w:t>
      </w:r>
      <w:r>
        <w:rPr>
          <w:rFonts w:hint="eastAsia" w:ascii="仿宋_GB2312" w:hAnsi="仿宋_GB2312" w:eastAsia="仿宋_GB2312" w:cs="仿宋_GB2312"/>
          <w:color w:val="000000"/>
          <w:sz w:val="28"/>
          <w:szCs w:val="28"/>
        </w:rPr>
        <w:t>过程资料建立档案，</w:t>
      </w:r>
      <w:r>
        <w:rPr>
          <w:rFonts w:hint="eastAsia" w:ascii="仿宋_GB2312" w:hAnsi="仿宋_GB2312" w:cs="仿宋_GB2312"/>
          <w:color w:val="000000"/>
          <w:sz w:val="28"/>
          <w:szCs w:val="28"/>
          <w:lang w:eastAsia="zh-CN"/>
        </w:rPr>
        <w:t>留存</w:t>
      </w:r>
      <w:r>
        <w:rPr>
          <w:rFonts w:hint="eastAsia" w:ascii="仿宋_GB2312" w:hAnsi="仿宋_GB2312" w:eastAsia="仿宋_GB2312" w:cs="仿宋_GB2312"/>
          <w:color w:val="000000"/>
          <w:sz w:val="28"/>
          <w:szCs w:val="28"/>
        </w:rPr>
        <w:t>备查。</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实行校外供餐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退出机制</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出现下列情况之一者，学校应立即停止供餐，终止合同，同时报告</w:t>
      </w:r>
      <w:r>
        <w:rPr>
          <w:rFonts w:hint="eastAsia" w:ascii="仿宋_GB2312" w:hAnsi="仿宋_GB2312" w:eastAsia="仿宋_GB2312" w:cs="仿宋_GB2312"/>
          <w:color w:val="000000"/>
          <w:sz w:val="28"/>
          <w:szCs w:val="28"/>
          <w:lang w:eastAsia="zh-CN"/>
        </w:rPr>
        <w:t>区</w:t>
      </w:r>
      <w:r>
        <w:rPr>
          <w:rFonts w:hint="eastAsia" w:ascii="仿宋_GB2312" w:hAnsi="仿宋_GB2312" w:cs="仿宋_GB2312"/>
          <w:color w:val="000000"/>
          <w:sz w:val="28"/>
          <w:szCs w:val="28"/>
          <w:lang w:eastAsia="zh-CN"/>
        </w:rPr>
        <w:t>市场监管局和区</w:t>
      </w:r>
      <w:r>
        <w:rPr>
          <w:rFonts w:hint="eastAsia" w:ascii="仿宋_GB2312" w:hAnsi="仿宋_GB2312" w:eastAsia="仿宋_GB2312" w:cs="仿宋_GB2312"/>
          <w:color w:val="000000"/>
          <w:sz w:val="28"/>
          <w:szCs w:val="28"/>
          <w:lang w:eastAsia="zh-CN"/>
        </w:rPr>
        <w:t>教委</w:t>
      </w:r>
      <w:r>
        <w:rPr>
          <w:rFonts w:hint="eastAsia" w:ascii="仿宋_GB2312" w:hAnsi="仿宋_GB2312" w:eastAsia="仿宋_GB2312" w:cs="仿宋_GB2312"/>
          <w:color w:val="000000"/>
          <w:sz w:val="28"/>
          <w:szCs w:val="28"/>
        </w:rPr>
        <w:t>等部门</w:t>
      </w:r>
      <w:r>
        <w:rPr>
          <w:rFonts w:hint="eastAsia" w:ascii="仿宋_GB2312" w:hAnsi="仿宋_GB2312" w:eastAsia="仿宋_GB2312" w:cs="仿宋_GB2312"/>
          <w:color w:val="000000"/>
          <w:sz w:val="28"/>
          <w:szCs w:val="28"/>
          <w:lang w:eastAsia="zh-CN"/>
        </w:rPr>
        <w:t>，区教委在官方网站</w:t>
      </w:r>
      <w:r>
        <w:rPr>
          <w:rFonts w:hint="eastAsia" w:ascii="仿宋_GB2312" w:hAnsi="仿宋_GB2312" w:eastAsia="仿宋_GB2312" w:cs="仿宋_GB2312"/>
          <w:color w:val="000000"/>
          <w:sz w:val="28"/>
          <w:szCs w:val="28"/>
        </w:rPr>
        <w:t>及时向社会发布公告。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一</w:t>
      </w:r>
      <w:r>
        <w:rPr>
          <w:rFonts w:hint="eastAsia" w:ascii="仿宋_GB2312" w:hAnsi="仿宋_GB2312" w:eastAsia="仿宋_GB2312" w:cs="仿宋_GB2312"/>
          <w:color w:val="000000"/>
          <w:sz w:val="28"/>
          <w:szCs w:val="28"/>
        </w:rPr>
        <w:t>）违反食品安全法律法规，被</w:t>
      </w:r>
      <w:r>
        <w:rPr>
          <w:rFonts w:hint="eastAsia" w:ascii="仿宋_GB2312" w:hAnsi="仿宋_GB2312" w:cs="仿宋_GB2312"/>
          <w:color w:val="000000"/>
          <w:sz w:val="28"/>
          <w:szCs w:val="28"/>
          <w:lang w:eastAsia="zh-CN"/>
        </w:rPr>
        <w:t>市场监管</w:t>
      </w:r>
      <w:r>
        <w:rPr>
          <w:rFonts w:hint="eastAsia" w:ascii="仿宋_GB2312" w:hAnsi="仿宋_GB2312" w:eastAsia="仿宋_GB2312" w:cs="仿宋_GB2312"/>
          <w:color w:val="000000"/>
          <w:sz w:val="28"/>
          <w:szCs w:val="28"/>
        </w:rPr>
        <w:t>部门吊销或注销食品经营许可证的；违反相关法律法规，被登记机关吊销营业执照的</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未持续保持校外供餐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资质，经整改仍不符合食品经营许可条件的</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二</w:t>
      </w:r>
      <w:r>
        <w:rPr>
          <w:rFonts w:hint="eastAsia" w:ascii="仿宋_GB2312" w:hAnsi="仿宋_GB2312" w:eastAsia="仿宋_GB2312" w:cs="仿宋_GB2312"/>
          <w:color w:val="000000"/>
          <w:sz w:val="28"/>
          <w:szCs w:val="28"/>
        </w:rPr>
        <w:t>）未履行供餐服务合同约定，经营管理混乱、存在食品安全隐患，被</w:t>
      </w:r>
      <w:r>
        <w:rPr>
          <w:rFonts w:hint="eastAsia" w:ascii="仿宋_GB2312" w:hAnsi="仿宋_GB2312" w:cs="仿宋_GB2312"/>
          <w:color w:val="000000"/>
          <w:sz w:val="28"/>
          <w:szCs w:val="28"/>
          <w:lang w:eastAsia="zh-CN"/>
        </w:rPr>
        <w:t>市场监管</w:t>
      </w:r>
      <w:r>
        <w:rPr>
          <w:rFonts w:hint="eastAsia" w:ascii="仿宋_GB2312" w:hAnsi="仿宋_GB2312" w:eastAsia="仿宋_GB2312" w:cs="仿宋_GB2312"/>
          <w:color w:val="000000"/>
          <w:sz w:val="28"/>
          <w:szCs w:val="28"/>
        </w:rPr>
        <w:t>部门处罚且限期整改</w:t>
      </w:r>
      <w:r>
        <w:rPr>
          <w:rFonts w:hint="eastAsia" w:ascii="仿宋_GB2312" w:hAnsi="仿宋_GB2312" w:cs="仿宋_GB2312"/>
          <w:color w:val="000000"/>
          <w:sz w:val="28"/>
          <w:szCs w:val="28"/>
          <w:lang w:eastAsia="zh-CN"/>
        </w:rPr>
        <w:t>不到位</w:t>
      </w:r>
      <w:r>
        <w:rPr>
          <w:rFonts w:hint="eastAsia" w:ascii="仿宋_GB2312" w:hAnsi="仿宋_GB2312" w:eastAsia="仿宋_GB2312" w:cs="仿宋_GB2312"/>
          <w:color w:val="000000"/>
          <w:sz w:val="28"/>
          <w:szCs w:val="28"/>
        </w:rPr>
        <w:t>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三</w:t>
      </w: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在</w:t>
      </w:r>
      <w:r>
        <w:rPr>
          <w:rFonts w:hint="eastAsia" w:ascii="仿宋_GB2312" w:hAnsi="仿宋_GB2312" w:eastAsia="仿宋_GB2312" w:cs="仿宋_GB2312"/>
          <w:color w:val="000000"/>
          <w:sz w:val="28"/>
          <w:szCs w:val="28"/>
        </w:rPr>
        <w:t>市场监管部门日常监督检查中</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存在采购</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加工法律法规禁止生产经营的食品、原材料或掺假用假，使用非食用物质及滥用食品添加剂</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降低食品安全保障条件等问题的。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四</w:t>
      </w:r>
      <w:r>
        <w:rPr>
          <w:rFonts w:hint="eastAsia" w:ascii="仿宋_GB2312" w:hAnsi="仿宋_GB2312" w:eastAsia="仿宋_GB2312" w:cs="仿宋_GB2312"/>
          <w:color w:val="000000"/>
          <w:sz w:val="28"/>
          <w:szCs w:val="28"/>
        </w:rPr>
        <w:t>）为学校供餐过程中发生转包、分包供餐业务，擅自更换履约人、变更生产地址</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违反供餐服务合同行为的。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五</w:t>
      </w:r>
      <w:r>
        <w:rPr>
          <w:rFonts w:hint="eastAsia" w:ascii="仿宋_GB2312" w:hAnsi="仿宋_GB2312" w:eastAsia="仿宋_GB2312" w:cs="仿宋_GB2312"/>
          <w:color w:val="000000"/>
          <w:sz w:val="28"/>
          <w:szCs w:val="28"/>
        </w:rPr>
        <w:t>）降低供餐质量和餐量标准，随意变更供餐食谱</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经学校约谈警告后，仍不进行改正的；服务质量存在问题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每学年师生满意度测评连续两次未达到80%的</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六</w:t>
      </w:r>
      <w:r>
        <w:rPr>
          <w:rFonts w:hint="eastAsia" w:ascii="仿宋_GB2312" w:hAnsi="仿宋_GB2312" w:eastAsia="仿宋_GB2312" w:cs="仿宋_GB2312"/>
          <w:color w:val="000000"/>
          <w:sz w:val="28"/>
          <w:szCs w:val="28"/>
        </w:rPr>
        <w:t>）食品的配送温度和食用时限不符合《餐饮服务食品安全操作规范》有关要求的</w:t>
      </w:r>
      <w:r>
        <w:rPr>
          <w:rFonts w:hint="eastAsia" w:ascii="仿宋_GB2312" w:hAnsi="Calibri"/>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七</w:t>
      </w:r>
      <w:r>
        <w:rPr>
          <w:rFonts w:hint="eastAsia" w:ascii="仿宋_GB2312" w:hAnsi="仿宋_GB2312" w:eastAsia="仿宋_GB2312" w:cs="仿宋_GB2312"/>
          <w:color w:val="000000"/>
          <w:sz w:val="28"/>
          <w:szCs w:val="28"/>
        </w:rPr>
        <w:t>）发生学生食物中毒</w:t>
      </w:r>
      <w:r>
        <w:rPr>
          <w:rFonts w:hint="eastAsia" w:ascii="仿宋_GB2312" w:hAnsi="仿宋_GB2312" w:cs="仿宋_GB2312"/>
          <w:color w:val="000000"/>
          <w:sz w:val="28"/>
          <w:szCs w:val="28"/>
          <w:lang w:eastAsia="zh-CN"/>
        </w:rPr>
        <w:t>以及</w:t>
      </w:r>
      <w:r>
        <w:rPr>
          <w:rFonts w:hint="eastAsia" w:ascii="仿宋_GB2312" w:hAnsi="仿宋_GB2312" w:eastAsia="仿宋_GB2312" w:cs="仿宋_GB2312"/>
          <w:color w:val="000000"/>
          <w:sz w:val="28"/>
          <w:szCs w:val="28"/>
        </w:rPr>
        <w:t>其他原因</w:t>
      </w:r>
      <w:r>
        <w:rPr>
          <w:rFonts w:hint="eastAsia" w:ascii="仿宋_GB2312" w:hAnsi="仿宋_GB2312" w:eastAsia="仿宋_GB2312" w:cs="仿宋_GB2312"/>
          <w:color w:val="000000"/>
          <w:sz w:val="28"/>
          <w:szCs w:val="28"/>
          <w:lang w:eastAsia="zh-CN"/>
        </w:rPr>
        <w:t>引发</w:t>
      </w:r>
      <w:r>
        <w:rPr>
          <w:rFonts w:hint="eastAsia" w:ascii="仿宋_GB2312" w:hAnsi="仿宋_GB2312" w:eastAsia="仿宋_GB2312" w:cs="仿宋_GB2312"/>
          <w:color w:val="000000"/>
          <w:sz w:val="28"/>
          <w:szCs w:val="28"/>
        </w:rPr>
        <w:t>群体性事</w:t>
      </w:r>
      <w:r>
        <w:rPr>
          <w:rFonts w:hint="eastAsia" w:ascii="仿宋_GB2312" w:hAnsi="仿宋_GB2312" w:eastAsia="仿宋_GB2312" w:cs="仿宋_GB2312"/>
          <w:color w:val="000000"/>
          <w:sz w:val="28"/>
          <w:szCs w:val="28"/>
          <w:lang w:eastAsia="zh-CN"/>
        </w:rPr>
        <w:t>件</w:t>
      </w:r>
      <w:r>
        <w:rPr>
          <w:rFonts w:hint="eastAsia" w:ascii="仿宋_GB2312" w:hAnsi="仿宋_GB2312" w:eastAsia="仿宋_GB2312" w:cs="仿宋_GB2312"/>
          <w:color w:val="000000"/>
          <w:sz w:val="28"/>
          <w:szCs w:val="28"/>
        </w:rPr>
        <w:t>的</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八</w:t>
      </w:r>
      <w:r>
        <w:rPr>
          <w:rFonts w:hint="eastAsia" w:ascii="仿宋_GB2312" w:hAnsi="仿宋_GB2312" w:eastAsia="仿宋_GB2312" w:cs="仿宋_GB2312"/>
          <w:color w:val="000000"/>
          <w:sz w:val="28"/>
          <w:szCs w:val="28"/>
        </w:rPr>
        <w:t>）供餐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与学校存在商业贿赂等不正当经营行为的</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九</w:t>
      </w:r>
      <w:r>
        <w:rPr>
          <w:rFonts w:hint="eastAsia" w:ascii="仿宋_GB2312" w:hAnsi="仿宋_GB2312" w:eastAsia="仿宋_GB2312" w:cs="仿宋_GB2312"/>
          <w:color w:val="000000"/>
          <w:sz w:val="28"/>
          <w:szCs w:val="28"/>
        </w:rPr>
        <w:t>）不尊重少数民族学生餐饮习惯，致使学生产生不满情绪，导致引发影响稳定问题的。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外供餐企业由于自身原因，主动申请退出的，须提前一学期向学校和区教委</w:t>
      </w:r>
      <w:r>
        <w:rPr>
          <w:rFonts w:hint="eastAsia"/>
          <w:color w:val="000000"/>
          <w:sz w:val="28"/>
          <w:szCs w:val="28"/>
          <w:lang w:eastAsia="zh-CN"/>
        </w:rPr>
        <w:t>留存备查</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strike/>
          <w:dstrike w:val="0"/>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olor w:val="000000"/>
          <w:sz w:val="28"/>
          <w:szCs w:val="28"/>
          <w:highlight w:val="yellow"/>
          <w:lang w:eastAsia="zh-CN"/>
        </w:rPr>
      </w:pPr>
      <w:r>
        <w:rPr>
          <w:rFonts w:hint="eastAsia" w:ascii="黑体" w:hAnsi="黑体" w:eastAsia="黑体" w:cs="黑体"/>
          <w:color w:val="000000"/>
          <w:sz w:val="28"/>
          <w:szCs w:val="28"/>
        </w:rPr>
        <w:t xml:space="preserve">第五章  </w:t>
      </w:r>
      <w:r>
        <w:rPr>
          <w:rFonts w:hint="eastAsia" w:ascii="黑体" w:hAnsi="黑体" w:eastAsia="黑体" w:cs="黑体"/>
          <w:color w:val="000000"/>
          <w:sz w:val="28"/>
          <w:szCs w:val="28"/>
          <w:shd w:val="clear" w:color="auto" w:fill="FFFFFF"/>
        </w:rPr>
        <w:t>校外供餐</w:t>
      </w:r>
      <w:r>
        <w:rPr>
          <w:rFonts w:hint="eastAsia" w:ascii="黑体" w:hAnsi="黑体" w:eastAsia="黑体" w:cs="黑体"/>
          <w:color w:val="000000"/>
          <w:sz w:val="28"/>
          <w:szCs w:val="28"/>
        </w:rPr>
        <w:t>企业</w:t>
      </w:r>
      <w:r>
        <w:rPr>
          <w:rFonts w:hint="eastAsia" w:ascii="黑体" w:hAnsi="黑体" w:eastAsia="黑体" w:cs="黑体"/>
          <w:color w:val="000000"/>
          <w:sz w:val="28"/>
          <w:szCs w:val="28"/>
          <w:shd w:val="clear" w:color="auto" w:fill="FFFFFF"/>
        </w:rPr>
        <w:t>主体责任</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Calibri"/>
          <w:b/>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仿宋_GB2312" w:hAnsi="宋体"/>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w:t>
      </w:r>
      <w:r>
        <w:rPr>
          <w:rFonts w:hint="eastAsia" w:ascii="仿宋_GB2312" w:hAnsi="仿宋_GB2312" w:cs="仿宋_GB2312"/>
          <w:color w:val="000000"/>
          <w:sz w:val="28"/>
          <w:szCs w:val="28"/>
          <w:lang w:eastAsia="zh-CN"/>
        </w:rPr>
        <w:t>校</w:t>
      </w:r>
      <w:r>
        <w:rPr>
          <w:rFonts w:hint="eastAsia" w:ascii="仿宋_GB2312" w:hAnsi="宋体" w:cs="宋体"/>
          <w:color w:val="000000"/>
          <w:kern w:val="0"/>
          <w:sz w:val="28"/>
          <w:szCs w:val="28"/>
        </w:rPr>
        <w:t>外供餐企业应</w:t>
      </w:r>
      <w:r>
        <w:rPr>
          <w:rFonts w:hint="eastAsia" w:ascii="仿宋_GB2312" w:hAnsi="仿宋_GB2312" w:eastAsia="仿宋_GB2312" w:cs="仿宋_GB2312"/>
          <w:color w:val="000000"/>
          <w:sz w:val="28"/>
          <w:szCs w:val="28"/>
          <w:lang w:val="en-US" w:eastAsia="zh-CN"/>
        </w:rPr>
        <w:t>严格按照国家的法律法规及与</w:t>
      </w:r>
      <w:r>
        <w:rPr>
          <w:rFonts w:hint="eastAsia" w:ascii="仿宋_GB2312" w:hAnsi="仿宋_GB2312" w:cs="仿宋_GB2312"/>
          <w:color w:val="000000"/>
          <w:sz w:val="28"/>
          <w:szCs w:val="28"/>
          <w:lang w:val="en-US" w:eastAsia="zh-CN"/>
        </w:rPr>
        <w:t>服务</w:t>
      </w:r>
      <w:r>
        <w:rPr>
          <w:rFonts w:hint="eastAsia" w:ascii="仿宋_GB2312" w:hAnsi="仿宋_GB2312" w:eastAsia="仿宋_GB2312" w:cs="仿宋_GB2312"/>
          <w:color w:val="000000"/>
          <w:sz w:val="28"/>
          <w:szCs w:val="28"/>
          <w:lang w:val="en-US" w:eastAsia="zh-CN"/>
        </w:rPr>
        <w:t>学校的</w:t>
      </w:r>
      <w:r>
        <w:rPr>
          <w:rFonts w:hint="eastAsia" w:ascii="仿宋_GB2312" w:hAnsi="仿宋_GB2312" w:cs="仿宋_GB2312"/>
          <w:color w:val="000000"/>
          <w:sz w:val="28"/>
          <w:szCs w:val="28"/>
          <w:lang w:val="en-US" w:eastAsia="zh-CN"/>
        </w:rPr>
        <w:t>合同</w:t>
      </w:r>
      <w:r>
        <w:rPr>
          <w:rFonts w:hint="eastAsia" w:ascii="仿宋_GB2312" w:hAnsi="仿宋_GB2312" w:eastAsia="仿宋_GB2312" w:cs="仿宋_GB2312"/>
          <w:color w:val="000000"/>
          <w:sz w:val="28"/>
          <w:szCs w:val="28"/>
          <w:lang w:val="en-US" w:eastAsia="zh-CN"/>
        </w:rPr>
        <w:t>约定进行经营活动，切实承担起食品安全与营养健康责任</w:t>
      </w:r>
      <w:r>
        <w:rPr>
          <w:rFonts w:hint="eastAsia" w:ascii="仿宋_GB2312" w:hAnsi="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eastAsia="zh-CN"/>
        </w:rPr>
        <w:t>定期向服务学校公开餐费收支情况，</w:t>
      </w:r>
      <w:r>
        <w:rPr>
          <w:rFonts w:hint="eastAsia" w:ascii="仿宋_GB2312" w:hAnsi="宋体" w:cs="宋体"/>
          <w:color w:val="000000"/>
          <w:kern w:val="0"/>
          <w:sz w:val="28"/>
          <w:szCs w:val="28"/>
        </w:rPr>
        <w:t>主动接受属地</w:t>
      </w:r>
      <w:r>
        <w:rPr>
          <w:rFonts w:hint="eastAsia" w:ascii="仿宋_GB2312" w:hAnsi="宋体" w:cs="宋体"/>
          <w:color w:val="000000"/>
          <w:kern w:val="0"/>
          <w:sz w:val="28"/>
          <w:szCs w:val="28"/>
          <w:lang w:eastAsia="zh-CN"/>
        </w:rPr>
        <w:t>市场监管、卫生健康</w:t>
      </w:r>
      <w:r>
        <w:rPr>
          <w:rFonts w:hint="eastAsia" w:ascii="仿宋_GB2312" w:hAnsi="宋体" w:cs="宋体"/>
          <w:color w:val="000000"/>
          <w:kern w:val="0"/>
          <w:sz w:val="28"/>
          <w:szCs w:val="28"/>
        </w:rPr>
        <w:t>、教育等部门及</w:t>
      </w:r>
      <w:r>
        <w:rPr>
          <w:rFonts w:hint="eastAsia" w:ascii="仿宋_GB2312" w:hAnsi="仿宋_GB2312" w:eastAsia="仿宋_GB2312" w:cs="仿宋_GB2312"/>
          <w:color w:val="000000"/>
          <w:sz w:val="28"/>
          <w:szCs w:val="28"/>
          <w:lang w:val="en-US" w:eastAsia="zh-CN"/>
        </w:rPr>
        <w:t>服务</w:t>
      </w:r>
      <w:r>
        <w:rPr>
          <w:rFonts w:hint="eastAsia" w:ascii="仿宋_GB2312" w:hAnsi="宋体" w:cs="宋体"/>
          <w:color w:val="000000"/>
          <w:kern w:val="0"/>
          <w:sz w:val="28"/>
          <w:szCs w:val="28"/>
        </w:rPr>
        <w:t>学校的监督</w:t>
      </w:r>
      <w:r>
        <w:rPr>
          <w:rFonts w:hint="eastAsia" w:ascii="仿宋_GB2312" w:hAnsi="宋体" w:cs="宋体"/>
          <w:color w:val="000000"/>
          <w:kern w:val="0"/>
          <w:sz w:val="28"/>
          <w:szCs w:val="28"/>
          <w:lang w:eastAsia="zh-CN"/>
        </w:rPr>
        <w:t>检查</w:t>
      </w:r>
      <w:r>
        <w:rPr>
          <w:rFonts w:hint="eastAsia" w:ascii="仿宋_GB2312" w:hAnsi="宋体" w:cs="宋体"/>
          <w:color w:val="000000"/>
          <w:kern w:val="0"/>
          <w:sz w:val="28"/>
          <w:szCs w:val="28"/>
        </w:rPr>
        <w:t>与管理。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八</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cs="仿宋_GB2312"/>
          <w:color w:val="000000"/>
          <w:sz w:val="28"/>
          <w:szCs w:val="28"/>
          <w:lang w:eastAsia="zh-CN"/>
        </w:rPr>
        <w:t>校</w:t>
      </w:r>
      <w:r>
        <w:rPr>
          <w:rFonts w:hint="eastAsia" w:ascii="仿宋_GB2312" w:hAnsi="宋体" w:cs="宋体"/>
          <w:color w:val="000000"/>
          <w:kern w:val="0"/>
          <w:sz w:val="28"/>
          <w:szCs w:val="28"/>
        </w:rPr>
        <w:t>外供餐企业</w:t>
      </w:r>
      <w:r>
        <w:rPr>
          <w:rFonts w:hint="eastAsia" w:ascii="仿宋_GB2312" w:hAnsi="宋体" w:cs="宋体"/>
          <w:color w:val="000000"/>
          <w:kern w:val="0"/>
          <w:sz w:val="28"/>
          <w:szCs w:val="28"/>
          <w:lang w:eastAsia="zh-CN"/>
        </w:rPr>
        <w:t>要</w:t>
      </w:r>
      <w:r>
        <w:rPr>
          <w:rFonts w:hint="eastAsia" w:ascii="仿宋_GB2312" w:hAnsi="宋体"/>
          <w:color w:val="000000"/>
          <w:sz w:val="28"/>
          <w:szCs w:val="28"/>
        </w:rPr>
        <w:t>充分认识</w:t>
      </w:r>
      <w:r>
        <w:rPr>
          <w:rFonts w:hint="eastAsia" w:ascii="仿宋_GB2312" w:hAnsi="宋体"/>
          <w:color w:val="000000"/>
          <w:sz w:val="28"/>
          <w:szCs w:val="28"/>
          <w:lang w:eastAsia="zh-CN"/>
        </w:rPr>
        <w:t>为学生</w:t>
      </w:r>
      <w:r>
        <w:rPr>
          <w:rFonts w:hint="eastAsia" w:ascii="仿宋_GB2312" w:hAnsi="宋体"/>
          <w:color w:val="000000"/>
          <w:sz w:val="28"/>
          <w:szCs w:val="28"/>
        </w:rPr>
        <w:t>供餐的公益性特征</w:t>
      </w:r>
      <w:r>
        <w:rPr>
          <w:rFonts w:hint="eastAsia" w:ascii="仿宋_GB2312" w:hAnsi="宋体"/>
          <w:color w:val="000000"/>
          <w:sz w:val="28"/>
          <w:szCs w:val="28"/>
          <w:lang w:eastAsia="zh-CN"/>
        </w:rPr>
        <w:t>，</w:t>
      </w:r>
      <w:r>
        <w:rPr>
          <w:rFonts w:hint="eastAsia" w:ascii="仿宋_GB2312" w:hAnsi="仿宋_GB2312" w:eastAsia="仿宋_GB2312" w:cs="仿宋_GB2312"/>
          <w:color w:val="000000"/>
          <w:sz w:val="28"/>
          <w:szCs w:val="28"/>
          <w:lang w:val="en-US" w:eastAsia="zh-CN"/>
        </w:rPr>
        <w:t>坚持微利经营、守法经营，</w:t>
      </w:r>
      <w:r>
        <w:rPr>
          <w:rFonts w:hint="eastAsia" w:ascii="仿宋_GB2312" w:hAnsi="宋体"/>
          <w:color w:val="000000"/>
          <w:sz w:val="28"/>
          <w:szCs w:val="28"/>
        </w:rPr>
        <w:t>讲求社会效益。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九</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应将营业执照、食品经营许可证、从业人员健康证明和食品原料来源等信息</w:t>
      </w:r>
      <w:r>
        <w:rPr>
          <w:rFonts w:hint="eastAsia" w:ascii="仿宋_GB2312" w:hAnsi="仿宋_GB2312" w:cs="仿宋_GB2312"/>
          <w:color w:val="000000"/>
          <w:sz w:val="28"/>
          <w:szCs w:val="28"/>
          <w:lang w:eastAsia="zh-CN"/>
        </w:rPr>
        <w:t>主动</w:t>
      </w:r>
      <w:r>
        <w:rPr>
          <w:rFonts w:hint="eastAsia" w:ascii="仿宋_GB2312" w:hAnsi="仿宋_GB2312" w:eastAsia="仿宋_GB2312" w:cs="仿宋_GB2312"/>
          <w:color w:val="000000"/>
          <w:sz w:val="28"/>
          <w:szCs w:val="28"/>
        </w:rPr>
        <w:t>提供给学校公示。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建立</w:t>
      </w:r>
      <w:r>
        <w:rPr>
          <w:rFonts w:hint="eastAsia" w:ascii="仿宋_GB2312" w:hAnsi="仿宋_GB2312" w:eastAsia="仿宋_GB2312" w:cs="仿宋_GB2312"/>
          <w:color w:val="000000"/>
          <w:sz w:val="28"/>
          <w:szCs w:val="28"/>
          <w:lang w:val="en-US" w:eastAsia="zh-CN"/>
        </w:rPr>
        <w:t>科学有效的</w:t>
      </w:r>
      <w:r>
        <w:rPr>
          <w:rFonts w:hint="eastAsia" w:ascii="仿宋_GB2312" w:hAnsi="仿宋_GB2312" w:eastAsia="仿宋_GB2312" w:cs="仿宋_GB2312"/>
          <w:color w:val="000000"/>
          <w:sz w:val="28"/>
          <w:szCs w:val="28"/>
        </w:rPr>
        <w:t>食品安全管理制度</w:t>
      </w:r>
      <w:r>
        <w:rPr>
          <w:rFonts w:hint="eastAsia" w:ascii="仿宋_GB2312" w:hAnsi="仿宋_GB2312" w:eastAsia="仿宋_GB2312" w:cs="仿宋_GB2312"/>
          <w:color w:val="000000"/>
          <w:sz w:val="28"/>
          <w:szCs w:val="28"/>
          <w:lang w:val="en-US" w:eastAsia="zh-CN"/>
        </w:rPr>
        <w:t>和风险防控</w:t>
      </w:r>
      <w:r>
        <w:rPr>
          <w:rFonts w:hint="eastAsia" w:ascii="仿宋_GB2312" w:hAnsi="仿宋_GB2312" w:cs="仿宋_GB2312"/>
          <w:color w:val="000000"/>
          <w:sz w:val="28"/>
          <w:szCs w:val="28"/>
          <w:lang w:val="en-US" w:eastAsia="zh-CN"/>
        </w:rPr>
        <w:t>机制</w:t>
      </w:r>
      <w:r>
        <w:rPr>
          <w:rFonts w:hint="eastAsia" w:ascii="仿宋_GB2312" w:hAnsi="仿宋_GB2312" w:eastAsia="仿宋_GB2312" w:cs="仿宋_GB2312"/>
          <w:color w:val="000000"/>
          <w:sz w:val="28"/>
          <w:szCs w:val="28"/>
        </w:rPr>
        <w:t>，定期开展食品安全自查</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定期对大宗食品原</w:t>
      </w:r>
      <w:r>
        <w:rPr>
          <w:rFonts w:hint="eastAsia" w:ascii="仿宋_GB2312" w:hAnsi="仿宋_GB2312" w:cs="仿宋_GB2312"/>
          <w:color w:val="000000"/>
          <w:sz w:val="28"/>
          <w:szCs w:val="28"/>
          <w:lang w:val="en-US" w:eastAsia="zh-CN"/>
        </w:rPr>
        <w:t>材料</w:t>
      </w:r>
      <w:r>
        <w:rPr>
          <w:rFonts w:hint="eastAsia" w:ascii="仿宋_GB2312" w:hAnsi="仿宋_GB2312" w:eastAsia="仿宋_GB2312" w:cs="仿宋_GB2312"/>
          <w:color w:val="000000"/>
          <w:sz w:val="28"/>
          <w:szCs w:val="28"/>
          <w:lang w:val="en-US" w:eastAsia="zh-CN"/>
        </w:rPr>
        <w:t>、餐用具清洗消毒效果等进行检验检测</w:t>
      </w:r>
      <w:r>
        <w:rPr>
          <w:rFonts w:hint="eastAsia" w:ascii="仿宋_GB2312" w:hAnsi="仿宋_GB2312" w:cs="仿宋_GB2312"/>
          <w:color w:val="000000"/>
          <w:sz w:val="28"/>
          <w:szCs w:val="28"/>
          <w:lang w:val="en-US" w:eastAsia="zh-CN"/>
        </w:rPr>
        <w:t>，</w:t>
      </w:r>
      <w:r>
        <w:rPr>
          <w:rFonts w:hint="eastAsia" w:ascii="仿宋_GB2312" w:hAnsi="仿宋_GB2312" w:eastAsia="仿宋_GB2312" w:cs="仿宋_GB2312"/>
          <w:color w:val="000000"/>
          <w:sz w:val="28"/>
          <w:szCs w:val="28"/>
        </w:rPr>
        <w:t>建立自查整改台账</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及时消除安全隐患，并保留自查和整改记录。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一</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校外供餐企业应根据《学生餐营养指南》、《餐饮食品营养标识指南》等标准，科学设计并向学校提供学生餐每周带量食谱、营养标识和营养素供给量并每周进行</w:t>
      </w:r>
      <w:r>
        <w:rPr>
          <w:rFonts w:hint="eastAsia" w:ascii="仿宋_GB2312" w:hAnsi="仿宋_GB2312" w:cs="仿宋_GB2312"/>
          <w:color w:val="000000"/>
          <w:sz w:val="28"/>
          <w:szCs w:val="28"/>
          <w:lang w:eastAsia="zh-CN"/>
        </w:rPr>
        <w:t>公示</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二</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严格按照《餐饮服务食品安全操作规范》要求，规范原料采购、进货查验、原料贮存、食品加工制作、食品留样、食品配送过程，确保提供的食品符合食品安全要求。</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Times New Roman" w:eastAsia="仿宋_GB2312" w:cs="Times New Roman"/>
          <w:color w:val="000000"/>
          <w:kern w:val="0"/>
          <w:sz w:val="28"/>
          <w:szCs w:val="28"/>
          <w:highlight w:val="none"/>
          <w:u w:val="none"/>
          <w:lang w:val="en-US" w:eastAsia="zh-CN" w:bidi="ar"/>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Times New Roman" w:eastAsia="仿宋_GB2312" w:cs="Times New Roman"/>
          <w:color w:val="000000"/>
          <w:kern w:val="0"/>
          <w:sz w:val="28"/>
          <w:szCs w:val="28"/>
          <w:highlight w:val="none"/>
          <w:u w:val="none"/>
          <w:lang w:val="en-US" w:eastAsia="zh-CN" w:bidi="ar"/>
        </w:rPr>
        <w:t>建立采购台账记录制度。</w:t>
      </w:r>
      <w:r>
        <w:rPr>
          <w:rFonts w:hint="eastAsia" w:ascii="仿宋_GB2312" w:hAnsi="仿宋_GB2312" w:eastAsia="仿宋_GB2312" w:cs="仿宋_GB2312"/>
          <w:color w:val="000000"/>
          <w:sz w:val="28"/>
          <w:szCs w:val="28"/>
          <w:highlight w:val="none"/>
        </w:rPr>
        <w:t>校外供餐</w:t>
      </w:r>
      <w:r>
        <w:rPr>
          <w:rFonts w:hint="eastAsia" w:ascii="仿宋_GB2312" w:hAnsi="仿宋_GB2312" w:eastAsia="仿宋_GB2312" w:cs="仿宋_GB2312"/>
          <w:color w:val="000000"/>
          <w:sz w:val="28"/>
          <w:szCs w:val="28"/>
          <w:highlight w:val="none"/>
          <w:lang w:eastAsia="zh-CN"/>
        </w:rPr>
        <w:t>企业</w:t>
      </w:r>
      <w:r>
        <w:rPr>
          <w:rFonts w:hint="eastAsia" w:ascii="仿宋_GB2312" w:hAnsi="Times New Roman" w:eastAsia="仿宋_GB2312" w:cs="Times New Roman"/>
          <w:color w:val="000000"/>
          <w:kern w:val="0"/>
          <w:sz w:val="28"/>
          <w:szCs w:val="28"/>
          <w:highlight w:val="none"/>
          <w:u w:val="none"/>
          <w:lang w:val="en-US" w:eastAsia="zh-CN" w:bidi="ar"/>
        </w:rPr>
        <w:t>采购食品时应严格查验食品生产日期、保质期，并如实记录购进食品的名称、规格、数量、生产批号、保质期、</w:t>
      </w:r>
      <w:r>
        <w:rPr>
          <w:rFonts w:hint="eastAsia" w:ascii="仿宋_GB2312" w:hAnsi="Times New Roman" w:cs="Times New Roman"/>
          <w:color w:val="000000"/>
          <w:kern w:val="0"/>
          <w:sz w:val="28"/>
          <w:szCs w:val="28"/>
          <w:highlight w:val="none"/>
          <w:u w:val="none"/>
          <w:lang w:val="en-US" w:eastAsia="zh-CN" w:bidi="ar"/>
        </w:rPr>
        <w:t>检疫合格证明材料、</w:t>
      </w:r>
      <w:r>
        <w:rPr>
          <w:rFonts w:hint="eastAsia" w:ascii="仿宋_GB2312" w:hAnsi="Times New Roman" w:eastAsia="仿宋_GB2312" w:cs="Times New Roman"/>
          <w:color w:val="000000"/>
          <w:kern w:val="0"/>
          <w:sz w:val="28"/>
          <w:szCs w:val="28"/>
          <w:highlight w:val="none"/>
          <w:u w:val="none"/>
          <w:lang w:val="en-US" w:eastAsia="zh-CN" w:bidi="ar"/>
        </w:rPr>
        <w:t>供货者名称及联系方式、进货日期等内容，确保食品安全；不得采购质量不合格、超过保质期的食品；不得采购有腐败变质或感官性状异常的食品；</w:t>
      </w:r>
      <w:r>
        <w:rPr>
          <w:rFonts w:hint="eastAsia" w:ascii="仿宋_GB2312" w:eastAsia="仿宋_GB2312" w:cs="Times New Roman"/>
          <w:color w:val="000000"/>
          <w:kern w:val="0"/>
          <w:sz w:val="28"/>
          <w:szCs w:val="28"/>
          <w:highlight w:val="none"/>
          <w:u w:val="none"/>
          <w:lang w:val="en-US" w:eastAsia="zh-CN" w:bidi="ar"/>
        </w:rPr>
        <w:t>不得采购</w:t>
      </w:r>
      <w:r>
        <w:rPr>
          <w:rFonts w:hint="eastAsia" w:ascii="仿宋_GB2312" w:hAnsi="Times New Roman" w:eastAsia="仿宋_GB2312" w:cs="Times New Roman"/>
          <w:color w:val="000000"/>
          <w:kern w:val="0"/>
          <w:sz w:val="28"/>
          <w:szCs w:val="28"/>
          <w:highlight w:val="none"/>
          <w:u w:val="none"/>
          <w:lang w:val="en-US" w:eastAsia="zh-CN" w:bidi="ar"/>
        </w:rPr>
        <w:t>《食品安全法》等法律法规及相关规定明文禁止生产、经营的食品。</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highlight w:val="none"/>
        </w:rPr>
        <w:t>校外供餐</w:t>
      </w:r>
      <w:r>
        <w:rPr>
          <w:rFonts w:hint="eastAsia" w:ascii="仿宋_GB2312" w:hAnsi="仿宋_GB2312" w:eastAsia="仿宋_GB2312" w:cs="仿宋_GB2312"/>
          <w:color w:val="000000"/>
          <w:sz w:val="28"/>
          <w:szCs w:val="28"/>
          <w:highlight w:val="none"/>
          <w:lang w:eastAsia="zh-CN"/>
        </w:rPr>
        <w:t>企业</w:t>
      </w:r>
      <w:r>
        <w:rPr>
          <w:rFonts w:hint="eastAsia" w:ascii="仿宋_GB2312" w:hAnsi="仿宋_GB2312" w:cs="仿宋_GB2312"/>
          <w:color w:val="000000"/>
          <w:sz w:val="28"/>
          <w:szCs w:val="28"/>
          <w:highlight w:val="none"/>
          <w:lang w:eastAsia="zh-CN"/>
        </w:rPr>
        <w:t>应</w:t>
      </w:r>
      <w:r>
        <w:rPr>
          <w:rFonts w:hint="eastAsia" w:ascii="仿宋_GB2312" w:hAnsi="仿宋_GB2312" w:eastAsia="仿宋_GB2312" w:cs="仿宋_GB2312"/>
          <w:color w:val="000000"/>
          <w:sz w:val="28"/>
          <w:szCs w:val="28"/>
        </w:rPr>
        <w:t>依法配备食品安全总监、有资质的食品安全员</w:t>
      </w:r>
      <w:r>
        <w:rPr>
          <w:rFonts w:hint="eastAsia" w:ascii="仿宋_GB2312" w:hAnsi="仿宋_GB2312" w:cs="仿宋_GB2312"/>
          <w:color w:val="000000"/>
          <w:sz w:val="28"/>
          <w:szCs w:val="28"/>
          <w:lang w:eastAsia="zh-CN"/>
        </w:rPr>
        <w:t>和</w:t>
      </w:r>
      <w:r>
        <w:rPr>
          <w:rFonts w:hint="eastAsia" w:ascii="仿宋_GB2312" w:hAnsi="仿宋_GB2312" w:eastAsia="仿宋_GB2312" w:cs="仿宋_GB2312"/>
          <w:color w:val="000000"/>
          <w:sz w:val="28"/>
          <w:szCs w:val="28"/>
        </w:rPr>
        <w:t>专（兼）职营养指导员，明确岗位职责，定期接受食品安全、营养健康、卫生防疫培训与考核</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指导</w:t>
      </w:r>
      <w:r>
        <w:rPr>
          <w:rFonts w:hint="eastAsia" w:ascii="仿宋_GB2312" w:hAnsi="仿宋_GB2312" w:cs="仿宋_GB2312"/>
          <w:color w:val="000000"/>
          <w:sz w:val="28"/>
          <w:szCs w:val="28"/>
          <w:lang w:eastAsia="zh-CN"/>
        </w:rPr>
        <w:t>原料</w:t>
      </w:r>
      <w:r>
        <w:rPr>
          <w:rFonts w:hint="eastAsia" w:ascii="仿宋_GB2312" w:hAnsi="仿宋_GB2312" w:eastAsia="仿宋_GB2312" w:cs="仿宋_GB2312"/>
          <w:color w:val="000000"/>
          <w:sz w:val="28"/>
          <w:szCs w:val="28"/>
        </w:rPr>
        <w:t>采购、配料加工，制定带量食谱。加强厨师、面点师的技能培训，</w:t>
      </w:r>
      <w:r>
        <w:rPr>
          <w:rFonts w:hint="eastAsia" w:ascii="仿宋_GB2312" w:hAnsi="仿宋_GB2312" w:cs="仿宋_GB2312"/>
          <w:color w:val="000000"/>
          <w:sz w:val="28"/>
          <w:szCs w:val="28"/>
          <w:lang w:eastAsia="zh-CN"/>
        </w:rPr>
        <w:t>不断</w:t>
      </w:r>
      <w:r>
        <w:rPr>
          <w:rFonts w:hint="eastAsia" w:ascii="仿宋_GB2312" w:hAnsi="仿宋_GB2312" w:eastAsia="仿宋_GB2312" w:cs="仿宋_GB2312"/>
          <w:color w:val="000000"/>
          <w:sz w:val="28"/>
          <w:szCs w:val="28"/>
        </w:rPr>
        <w:t>提升烹饪水平。</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highlight w:val="none"/>
        </w:rPr>
        <w:t>校外供餐</w:t>
      </w:r>
      <w:r>
        <w:rPr>
          <w:rFonts w:hint="eastAsia" w:ascii="仿宋_GB2312" w:hAnsi="仿宋_GB2312" w:eastAsia="仿宋_GB2312" w:cs="仿宋_GB2312"/>
          <w:color w:val="000000"/>
          <w:sz w:val="28"/>
          <w:szCs w:val="28"/>
          <w:highlight w:val="none"/>
          <w:lang w:eastAsia="zh-CN"/>
        </w:rPr>
        <w:t>企业</w:t>
      </w:r>
      <w:r>
        <w:rPr>
          <w:rFonts w:hint="eastAsia" w:ascii="仿宋_GB2312" w:hAnsi="仿宋_GB2312" w:cs="仿宋_GB2312"/>
          <w:color w:val="000000"/>
          <w:sz w:val="28"/>
          <w:szCs w:val="28"/>
          <w:highlight w:val="none"/>
          <w:lang w:eastAsia="zh-CN"/>
        </w:rPr>
        <w:t>应</w:t>
      </w:r>
      <w:r>
        <w:rPr>
          <w:rFonts w:hint="eastAsia" w:ascii="仿宋_GB2312" w:hAnsi="仿宋_GB2312" w:eastAsia="仿宋_GB2312" w:cs="仿宋_GB2312"/>
          <w:color w:val="000000"/>
          <w:sz w:val="28"/>
          <w:szCs w:val="28"/>
        </w:rPr>
        <w:t>建立并</w:t>
      </w:r>
      <w:r>
        <w:rPr>
          <w:rFonts w:hint="eastAsia" w:ascii="仿宋_GB2312" w:hAnsi="仿宋_GB2312" w:cs="仿宋_GB2312"/>
          <w:color w:val="000000"/>
          <w:sz w:val="28"/>
          <w:szCs w:val="28"/>
          <w:lang w:eastAsia="zh-CN"/>
        </w:rPr>
        <w:t>严格</w:t>
      </w:r>
      <w:r>
        <w:rPr>
          <w:rFonts w:hint="eastAsia" w:ascii="仿宋_GB2312" w:hAnsi="仿宋_GB2312" w:eastAsia="仿宋_GB2312" w:cs="仿宋_GB2312"/>
          <w:color w:val="000000"/>
          <w:sz w:val="28"/>
          <w:szCs w:val="28"/>
        </w:rPr>
        <w:t>执行从业人员健康管理和培训制度。从事接触直接入口食品工作的从业人员</w:t>
      </w:r>
      <w:r>
        <w:rPr>
          <w:rFonts w:hint="eastAsia" w:ascii="仿宋_GB2312" w:hAnsi="仿宋_GB2312" w:cs="仿宋_GB2312"/>
          <w:color w:val="000000"/>
          <w:sz w:val="28"/>
          <w:szCs w:val="28"/>
          <w:lang w:eastAsia="zh-CN"/>
        </w:rPr>
        <w:t>要</w:t>
      </w:r>
      <w:r>
        <w:rPr>
          <w:rFonts w:hint="eastAsia" w:ascii="仿宋_GB2312" w:hAnsi="仿宋_GB2312" w:eastAsia="仿宋_GB2312" w:cs="仿宋_GB2312"/>
          <w:color w:val="000000"/>
          <w:sz w:val="28"/>
          <w:szCs w:val="28"/>
        </w:rPr>
        <w:t>每年进行健康检查，取得健康证明后方可上岗工作。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应向学校提供加盖公章的每餐次食品配送清单（出货单），配送清单的内容包括</w:t>
      </w:r>
      <w:r>
        <w:rPr>
          <w:rFonts w:hint="eastAsia" w:ascii="仿宋_GB2312" w:hAnsi="仿宋_GB2312" w:cs="仿宋_GB2312"/>
          <w:color w:val="000000"/>
          <w:sz w:val="28"/>
          <w:szCs w:val="28"/>
          <w:lang w:eastAsia="zh-CN"/>
        </w:rPr>
        <w:t>：供餐</w:t>
      </w:r>
      <w:r>
        <w:rPr>
          <w:rFonts w:hint="eastAsia" w:ascii="仿宋_GB2312" w:hAnsi="仿宋_GB2312" w:eastAsia="仿宋_GB2312" w:cs="仿宋_GB2312"/>
          <w:color w:val="000000"/>
          <w:sz w:val="28"/>
          <w:szCs w:val="28"/>
        </w:rPr>
        <w:t>单位名称、食品名称、数量、食用时限、发货人以及备餐、分餐、送餐温度和时间记录等信息。</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应</w:t>
      </w:r>
      <w:r>
        <w:rPr>
          <w:rFonts w:hint="eastAsia" w:ascii="仿宋_GB2312" w:hAnsi="仿宋_GB2312" w:cs="仿宋_GB2312"/>
          <w:color w:val="000000"/>
          <w:sz w:val="28"/>
          <w:szCs w:val="28"/>
          <w:lang w:eastAsia="zh-CN"/>
        </w:rPr>
        <w:t>积极</w:t>
      </w:r>
      <w:r>
        <w:rPr>
          <w:rFonts w:hint="eastAsia" w:ascii="仿宋_GB2312" w:hAnsi="仿宋_GB2312" w:eastAsia="仿宋_GB2312" w:cs="仿宋_GB2312"/>
          <w:color w:val="000000"/>
          <w:sz w:val="28"/>
          <w:szCs w:val="28"/>
        </w:rPr>
        <w:t>配合学校和家长委员会做好</w:t>
      </w:r>
      <w:r>
        <w:rPr>
          <w:rFonts w:hint="eastAsia" w:ascii="仿宋_GB2312" w:hAnsi="仿宋_GB2312" w:cs="仿宋_GB2312"/>
          <w:color w:val="000000"/>
          <w:sz w:val="28"/>
          <w:szCs w:val="28"/>
          <w:lang w:eastAsia="zh-CN"/>
        </w:rPr>
        <w:t>学生</w:t>
      </w:r>
      <w:r>
        <w:rPr>
          <w:rFonts w:hint="eastAsia" w:ascii="仿宋_GB2312" w:hAnsi="仿宋_GB2312" w:eastAsia="仿宋_GB2312" w:cs="仿宋_GB2312"/>
          <w:color w:val="000000"/>
          <w:sz w:val="28"/>
          <w:szCs w:val="28"/>
        </w:rPr>
        <w:t>用餐满意度调查，对学校、</w:t>
      </w:r>
      <w:r>
        <w:rPr>
          <w:rFonts w:hint="eastAsia" w:ascii="仿宋_GB2312" w:hAnsi="仿宋_GB2312" w:cs="仿宋_GB2312"/>
          <w:color w:val="000000"/>
          <w:sz w:val="28"/>
          <w:szCs w:val="28"/>
          <w:lang w:eastAsia="zh-CN"/>
        </w:rPr>
        <w:t>师生和</w:t>
      </w:r>
      <w:r>
        <w:rPr>
          <w:rFonts w:hint="eastAsia" w:ascii="仿宋_GB2312" w:hAnsi="仿宋_GB2312" w:eastAsia="仿宋_GB2312" w:cs="仿宋_GB2312"/>
          <w:color w:val="000000"/>
          <w:sz w:val="28"/>
          <w:szCs w:val="28"/>
        </w:rPr>
        <w:t>家长反映的问题、意见建议，及时改进。</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八</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用水应符合国家规定的生活饮用水卫生标准。采用直饮水、二次供水、自建式供水方式的应按规定开展水质检测，并取得水质检测合格报告。定期对供水设施进行检修、清洁、消毒，确保用水安全。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九</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严格落实食品留样制度。</w:t>
      </w:r>
      <w:r>
        <w:rPr>
          <w:rFonts w:hint="eastAsia" w:ascii="仿宋_GB2312" w:hAnsi="仿宋_GB2312" w:cs="仿宋_GB2312"/>
          <w:color w:val="000000"/>
          <w:sz w:val="28"/>
          <w:szCs w:val="28"/>
          <w:lang w:eastAsia="zh-CN"/>
        </w:rPr>
        <w:t>校外供餐企业要</w:t>
      </w:r>
      <w:r>
        <w:rPr>
          <w:rFonts w:hint="eastAsia" w:ascii="仿宋_GB2312" w:hAnsi="仿宋_GB2312" w:eastAsia="仿宋_GB2312" w:cs="仿宋_GB2312"/>
          <w:color w:val="000000"/>
          <w:sz w:val="28"/>
          <w:szCs w:val="28"/>
        </w:rPr>
        <w:t>配备专用的食品留样柜，留样柜须在监控区域内</w:t>
      </w:r>
      <w:r>
        <w:rPr>
          <w:rFonts w:hint="eastAsia" w:ascii="仿宋_GB2312" w:hAnsi="仿宋_GB2312" w:cs="仿宋_GB2312"/>
          <w:color w:val="000000"/>
          <w:sz w:val="28"/>
          <w:szCs w:val="28"/>
          <w:lang w:eastAsia="zh-CN"/>
        </w:rPr>
        <w:t>设</w:t>
      </w:r>
      <w:r>
        <w:rPr>
          <w:rFonts w:hint="eastAsia" w:ascii="仿宋_GB2312" w:hAnsi="仿宋_GB2312" w:eastAsia="仿宋_GB2312" w:cs="仿宋_GB2312"/>
          <w:color w:val="000000"/>
          <w:sz w:val="28"/>
          <w:szCs w:val="28"/>
        </w:rPr>
        <w:t>专人负责</w:t>
      </w:r>
      <w:r>
        <w:rPr>
          <w:rFonts w:hint="eastAsia" w:ascii="仿宋_GB2312" w:hAnsi="仿宋_GB2312" w:cs="仿宋_GB2312"/>
          <w:color w:val="000000"/>
          <w:sz w:val="28"/>
          <w:szCs w:val="28"/>
          <w:lang w:eastAsia="zh-CN"/>
        </w:rPr>
        <w:t>并</w:t>
      </w:r>
      <w:r>
        <w:rPr>
          <w:rFonts w:hint="eastAsia" w:ascii="仿宋_GB2312" w:hAnsi="仿宋_GB2312" w:eastAsia="仿宋_GB2312" w:cs="仿宋_GB2312"/>
          <w:color w:val="000000"/>
          <w:sz w:val="28"/>
          <w:szCs w:val="28"/>
        </w:rPr>
        <w:t>上锁管理。每餐次的食品成品按品种分别盛放于清洗消毒后的专用密闭容器内，容器上应标注留样食品名称、</w:t>
      </w:r>
      <w:r>
        <w:rPr>
          <w:rFonts w:hint="eastAsia" w:ascii="仿宋_GB2312" w:hAnsi="仿宋_GB2312" w:cs="仿宋_GB2312"/>
          <w:color w:val="000000"/>
          <w:sz w:val="28"/>
          <w:szCs w:val="28"/>
          <w:lang w:eastAsia="zh-CN"/>
        </w:rPr>
        <w:t>留样量、</w:t>
      </w:r>
      <w:r>
        <w:rPr>
          <w:rFonts w:hint="eastAsia" w:ascii="仿宋_GB2312" w:hAnsi="仿宋_GB2312" w:eastAsia="仿宋_GB2312" w:cs="仿宋_GB2312"/>
          <w:color w:val="000000"/>
          <w:sz w:val="28"/>
          <w:szCs w:val="28"/>
        </w:rPr>
        <w:t>留样时间、留样人、审核人员等信息，每个品种留样量不少于125克，在专用食品留样柜中冷藏存放48小时以上，及时更换并做好记录。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十条</w:t>
      </w:r>
      <w:r>
        <w:rPr>
          <w:rFonts w:hint="eastAsia" w:ascii="仿宋_GB2312" w:hAnsi="仿宋_GB2312" w:eastAsia="仿宋_GB2312" w:cs="仿宋_GB2312"/>
          <w:color w:val="000000"/>
          <w:sz w:val="28"/>
          <w:szCs w:val="28"/>
        </w:rPr>
        <w:t xml:space="preserve"> </w:t>
      </w:r>
      <w:r>
        <w:rPr>
          <w:rFonts w:hint="eastAsia" w:ascii="仿宋_GB2312" w:hAnsi="仿宋_GB2312" w:cs="仿宋_GB2312"/>
          <w:color w:val="000000"/>
          <w:sz w:val="28"/>
          <w:szCs w:val="28"/>
          <w:lang w:val="en-US" w:eastAsia="zh-CN"/>
        </w:rPr>
        <w:t>校外供餐企业应每日与学校确定就餐人员，按照就餐人员准备次日食材，按需采购、精准备货；根据学生就餐意见和厨余垃圾剩余情况，及时调整更换菜品种类和数量，改进配餐管理和烹制工艺，减少餐饮浪费。</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一</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应</w:t>
      </w:r>
      <w:r>
        <w:rPr>
          <w:rFonts w:hint="eastAsia" w:ascii="仿宋_GB2312" w:hAnsi="仿宋_GB2312" w:cs="仿宋_GB2312"/>
          <w:color w:val="000000"/>
          <w:sz w:val="28"/>
          <w:szCs w:val="28"/>
          <w:lang w:eastAsia="zh-CN"/>
        </w:rPr>
        <w:t>按照北京市</w:t>
      </w:r>
      <w:r>
        <w:rPr>
          <w:rFonts w:hint="eastAsia" w:ascii="仿宋_GB2312" w:hAnsi="仿宋_GB2312" w:eastAsia="仿宋_GB2312" w:cs="仿宋_GB2312"/>
          <w:color w:val="000000"/>
          <w:sz w:val="28"/>
          <w:szCs w:val="28"/>
        </w:rPr>
        <w:t>节能环保有关要求，做好餐后垃圾处理，落实生活垃圾分类要求。</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二</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cs="仿宋_GB2312"/>
          <w:color w:val="000000"/>
          <w:sz w:val="28"/>
          <w:szCs w:val="28"/>
          <w:lang w:eastAsia="zh-CN"/>
        </w:rPr>
        <w:t>入校工作</w:t>
      </w:r>
      <w:r>
        <w:rPr>
          <w:rFonts w:hint="eastAsia" w:ascii="仿宋_GB2312" w:hAnsi="仿宋_GB2312" w:eastAsia="仿宋_GB2312" w:cs="仿宋_GB2312"/>
          <w:color w:val="000000"/>
          <w:sz w:val="28"/>
          <w:szCs w:val="28"/>
        </w:rPr>
        <w:t>人员应</w:t>
      </w:r>
      <w:r>
        <w:rPr>
          <w:rFonts w:hint="eastAsia" w:ascii="仿宋_GB2312" w:hAnsi="仿宋_GB2312" w:cs="仿宋_GB2312"/>
          <w:color w:val="000000"/>
          <w:sz w:val="28"/>
          <w:szCs w:val="28"/>
          <w:lang w:eastAsia="zh-CN"/>
        </w:rPr>
        <w:t>听从学校安排，</w:t>
      </w:r>
      <w:r>
        <w:rPr>
          <w:rFonts w:hint="eastAsia" w:ascii="仿宋_GB2312" w:hAnsi="仿宋_GB2312" w:eastAsia="仿宋_GB2312" w:cs="仿宋_GB2312"/>
          <w:color w:val="000000"/>
          <w:sz w:val="28"/>
          <w:szCs w:val="28"/>
        </w:rPr>
        <w:t>服从学校管理，确保校园安全。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cs="仿宋_GB2312"/>
          <w:color w:val="000000"/>
          <w:sz w:val="28"/>
          <w:szCs w:val="28"/>
          <w:lang w:eastAsia="zh-CN"/>
        </w:rPr>
        <w:t>建立完善</w:t>
      </w:r>
      <w:r>
        <w:rPr>
          <w:rFonts w:hint="eastAsia" w:ascii="仿宋_GB2312" w:hAnsi="仿宋_GB2312" w:eastAsia="仿宋_GB2312" w:cs="仿宋_GB2312"/>
          <w:color w:val="000000"/>
          <w:sz w:val="28"/>
          <w:szCs w:val="28"/>
        </w:rPr>
        <w:t>供餐应急预案。对因交通、卫生、天气等原因影响供餐的紧急情况</w:t>
      </w:r>
      <w:r>
        <w:rPr>
          <w:rFonts w:hint="eastAsia" w:ascii="仿宋_GB2312" w:hAnsi="仿宋_GB2312" w:cs="仿宋_GB2312"/>
          <w:color w:val="000000"/>
          <w:sz w:val="28"/>
          <w:szCs w:val="28"/>
          <w:lang w:eastAsia="zh-CN"/>
        </w:rPr>
        <w:t>，做好处置</w:t>
      </w:r>
      <w:r>
        <w:rPr>
          <w:rFonts w:hint="eastAsia" w:ascii="仿宋_GB2312" w:hAnsi="仿宋_GB2312" w:eastAsia="仿宋_GB2312" w:cs="仿宋_GB2312"/>
          <w:color w:val="000000"/>
          <w:sz w:val="28"/>
          <w:szCs w:val="28"/>
        </w:rPr>
        <w:t>预案，确保按时供餐。</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cs="仿宋_GB2312"/>
          <w:color w:val="000000"/>
          <w:sz w:val="28"/>
          <w:szCs w:val="28"/>
          <w:lang w:eastAsia="zh-CN"/>
        </w:rPr>
        <w:t>建立健全</w:t>
      </w:r>
      <w:r>
        <w:rPr>
          <w:rFonts w:hint="eastAsia" w:ascii="仿宋_GB2312" w:hAnsi="仿宋_GB2312" w:eastAsia="仿宋_GB2312" w:cs="仿宋_GB2312"/>
          <w:color w:val="000000"/>
          <w:sz w:val="28"/>
          <w:szCs w:val="28"/>
        </w:rPr>
        <w:t>突发事故应急预案</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应制定食物中毒或其他食源性疾病等突发事故应急预案。发生食物中毒或疑似食物中毒等突发事故</w:t>
      </w:r>
      <w:r>
        <w:rPr>
          <w:rFonts w:hint="eastAsia" w:ascii="仿宋_GB2312" w:hAnsi="仿宋_GB2312" w:cs="仿宋_GB2312"/>
          <w:color w:val="000000"/>
          <w:sz w:val="28"/>
          <w:szCs w:val="28"/>
          <w:lang w:eastAsia="zh-CN"/>
        </w:rPr>
        <w:t>时</w:t>
      </w:r>
      <w:r>
        <w:rPr>
          <w:rFonts w:hint="eastAsia" w:ascii="仿宋_GB2312" w:hAnsi="仿宋_GB2312" w:eastAsia="仿宋_GB2312" w:cs="仿宋_GB2312"/>
          <w:color w:val="000000"/>
          <w:sz w:val="28"/>
          <w:szCs w:val="28"/>
        </w:rPr>
        <w:t>，立即向相关部门报告并配合做好处置工作。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color w:val="000000"/>
          <w:sz w:val="28"/>
          <w:szCs w:val="28"/>
          <w:highlight w:val="none"/>
          <w:shd w:val="clear" w:color="auto" w:fill="auto"/>
          <w:lang w:val="en-US" w:eastAsia="zh-CN"/>
        </w:rPr>
      </w:pPr>
      <w:r>
        <w:rPr>
          <w:rFonts w:hint="eastAsia" w:ascii="仿宋_GB2312" w:hAnsi="仿宋_GB2312" w:eastAsia="仿宋_GB2312" w:cs="仿宋_GB2312"/>
          <w:b/>
          <w:bCs/>
          <w:color w:val="000000"/>
          <w:sz w:val="28"/>
          <w:szCs w:val="28"/>
          <w:highlight w:val="none"/>
        </w:rPr>
        <w:t>第</w:t>
      </w:r>
      <w:r>
        <w:rPr>
          <w:rFonts w:hint="eastAsia" w:ascii="仿宋_GB2312" w:hAnsi="仿宋_GB2312" w:cs="仿宋_GB2312"/>
          <w:b/>
          <w:bCs/>
          <w:color w:val="000000"/>
          <w:sz w:val="28"/>
          <w:szCs w:val="28"/>
          <w:highlight w:val="none"/>
          <w:lang w:eastAsia="zh-CN"/>
        </w:rPr>
        <w:t>五</w:t>
      </w:r>
      <w:r>
        <w:rPr>
          <w:rFonts w:hint="eastAsia" w:ascii="仿宋_GB2312" w:hAnsi="仿宋_GB2312" w:eastAsia="仿宋_GB2312" w:cs="仿宋_GB2312"/>
          <w:b/>
          <w:bCs/>
          <w:color w:val="000000"/>
          <w:sz w:val="28"/>
          <w:szCs w:val="28"/>
          <w:highlight w:val="none"/>
        </w:rPr>
        <w:t>十</w:t>
      </w:r>
      <w:r>
        <w:rPr>
          <w:rFonts w:hint="eastAsia" w:ascii="仿宋_GB2312" w:hAnsi="仿宋_GB2312" w:cs="仿宋_GB2312"/>
          <w:b/>
          <w:bCs/>
          <w:color w:val="000000"/>
          <w:sz w:val="28"/>
          <w:szCs w:val="28"/>
          <w:highlight w:val="none"/>
          <w:lang w:eastAsia="zh-CN"/>
        </w:rPr>
        <w:t>五</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xml:space="preserve"> </w:t>
      </w:r>
      <w:r>
        <w:rPr>
          <w:rFonts w:hint="eastAsia"/>
          <w:color w:val="000000"/>
          <w:sz w:val="28"/>
          <w:szCs w:val="28"/>
          <w:highlight w:val="none"/>
          <w:lang w:val="en-US" w:eastAsia="zh-CN"/>
        </w:rPr>
        <w:t>推行食品安全责任保险。</w:t>
      </w:r>
      <w:r>
        <w:rPr>
          <w:rFonts w:hint="eastAsia" w:ascii="仿宋_GB2312" w:hAnsi="仿宋_GB2312" w:eastAsia="仿宋_GB2312" w:cs="仿宋_GB2312"/>
          <w:color w:val="000000"/>
          <w:sz w:val="28"/>
          <w:szCs w:val="28"/>
          <w:highlight w:val="none"/>
          <w:shd w:val="clear" w:color="auto" w:fill="auto"/>
        </w:rPr>
        <w:t>校外供餐</w:t>
      </w:r>
      <w:r>
        <w:rPr>
          <w:rFonts w:hint="eastAsia" w:ascii="仿宋_GB2312" w:hAnsi="仿宋_GB2312" w:eastAsia="仿宋_GB2312" w:cs="仿宋_GB2312"/>
          <w:color w:val="000000"/>
          <w:sz w:val="28"/>
          <w:szCs w:val="28"/>
          <w:highlight w:val="none"/>
          <w:shd w:val="clear" w:color="auto" w:fill="auto"/>
          <w:lang w:eastAsia="zh-CN"/>
        </w:rPr>
        <w:t>企业</w:t>
      </w:r>
      <w:r>
        <w:rPr>
          <w:rFonts w:hint="eastAsia" w:ascii="仿宋_GB2312" w:hAnsi="仿宋_GB2312" w:cs="仿宋_GB2312"/>
          <w:color w:val="000000"/>
          <w:sz w:val="28"/>
          <w:szCs w:val="28"/>
          <w:highlight w:val="none"/>
          <w:shd w:val="clear" w:color="auto" w:fill="auto"/>
          <w:lang w:eastAsia="zh-CN"/>
        </w:rPr>
        <w:t>应</w:t>
      </w:r>
      <w:r>
        <w:rPr>
          <w:rFonts w:hint="eastAsia"/>
          <w:color w:val="000000"/>
          <w:sz w:val="28"/>
          <w:szCs w:val="28"/>
          <w:highlight w:val="none"/>
          <w:shd w:val="clear" w:color="auto" w:fill="auto"/>
          <w:lang w:val="en-US" w:eastAsia="zh-CN"/>
        </w:rPr>
        <w:t>主动购买食品安全责任保险，发挥保险的风险控制功能。</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不得以劳务费、补助费、赞助费等形式向</w:t>
      </w:r>
      <w:r>
        <w:rPr>
          <w:rFonts w:hint="eastAsia" w:ascii="仿宋_GB2312" w:hAnsi="仿宋_GB2312" w:cs="仿宋_GB2312"/>
          <w:color w:val="000000"/>
          <w:sz w:val="28"/>
          <w:szCs w:val="28"/>
          <w:lang w:eastAsia="zh-CN"/>
        </w:rPr>
        <w:t>供餐</w:t>
      </w:r>
      <w:r>
        <w:rPr>
          <w:rFonts w:hint="eastAsia" w:ascii="仿宋_GB2312" w:hAnsi="仿宋_GB2312" w:eastAsia="仿宋_GB2312" w:cs="仿宋_GB2312"/>
          <w:color w:val="000000"/>
          <w:sz w:val="28"/>
          <w:szCs w:val="28"/>
        </w:rPr>
        <w:t>学校管理人员支付报酬。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olor w:val="000000"/>
          <w:sz w:val="28"/>
          <w:szCs w:val="28"/>
          <w:highlight w:val="none"/>
          <w:lang w:eastAsia="zh-CN"/>
        </w:rPr>
      </w:pPr>
      <w:r>
        <w:rPr>
          <w:rFonts w:hint="eastAsia" w:ascii="黑体" w:hAnsi="黑体" w:eastAsia="黑体" w:cs="黑体"/>
          <w:color w:val="000000"/>
          <w:sz w:val="28"/>
          <w:szCs w:val="28"/>
        </w:rPr>
        <w:t>第</w:t>
      </w:r>
      <w:r>
        <w:rPr>
          <w:rFonts w:hint="eastAsia" w:ascii="黑体" w:hAnsi="黑体" w:eastAsia="黑体" w:cs="黑体"/>
          <w:color w:val="000000"/>
          <w:sz w:val="28"/>
          <w:szCs w:val="28"/>
          <w:lang w:eastAsia="zh-CN"/>
        </w:rPr>
        <w:t>六</w:t>
      </w:r>
      <w:r>
        <w:rPr>
          <w:rFonts w:hint="eastAsia" w:ascii="黑体" w:hAnsi="黑体" w:eastAsia="黑体" w:cs="黑体"/>
          <w:color w:val="000000"/>
          <w:sz w:val="28"/>
          <w:szCs w:val="28"/>
        </w:rPr>
        <w:t>章</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highlight w:val="none"/>
        </w:rPr>
        <w:t>营养健康管理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bCs/>
          <w:color w:val="00000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校外供餐企业应建立营养健康管理制度，制定合理膳食营养配餐计划。根据食物品种、季节特点和饮食习惯等因素，结合学生营养健康状况和身体活动水平配餐。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八</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rPr>
        <w:t>食谱制定应满足学生生长发育所需能量和营养素需要，早餐、午餐、晚餐提供的能量和营养素应分别占全天总量的25%～30%、30%～40%、30%～35%。食谱一周内不应重复，适时调配，做到食物互换、多样，注重营养与口味相结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eastAsia="zh-CN"/>
        </w:rPr>
      </w:pPr>
      <w:r>
        <w:rPr>
          <w:rFonts w:hint="eastAsia"/>
          <w:b/>
          <w:bCs/>
          <w:color w:val="000000"/>
          <w:sz w:val="28"/>
          <w:szCs w:val="28"/>
        </w:rPr>
        <w:t>第</w:t>
      </w:r>
      <w:r>
        <w:rPr>
          <w:rFonts w:hint="eastAsia"/>
          <w:b/>
          <w:bCs/>
          <w:color w:val="000000"/>
          <w:sz w:val="28"/>
          <w:szCs w:val="28"/>
          <w:lang w:eastAsia="zh-CN"/>
        </w:rPr>
        <w:t>五十九</w:t>
      </w:r>
      <w:r>
        <w:rPr>
          <w:rFonts w:hint="eastAsia"/>
          <w:b/>
          <w:bCs/>
          <w:color w:val="000000"/>
          <w:sz w:val="28"/>
          <w:szCs w:val="28"/>
        </w:rPr>
        <w:t>条</w:t>
      </w:r>
      <w:r>
        <w:rPr>
          <w:rFonts w:hint="eastAsia"/>
          <w:b/>
          <w:bCs/>
          <w:color w:val="000000"/>
          <w:sz w:val="28"/>
          <w:szCs w:val="28"/>
          <w:lang w:val="en-US" w:eastAsia="zh-CN"/>
        </w:rPr>
        <w:t xml:space="preserve"> </w:t>
      </w:r>
      <w:r>
        <w:rPr>
          <w:rFonts w:hint="eastAsia" w:ascii="仿宋_GB2312" w:hAnsi="仿宋_GB2312" w:eastAsia="仿宋_GB2312" w:cs="仿宋_GB2312"/>
          <w:color w:val="000000"/>
          <w:sz w:val="28"/>
          <w:szCs w:val="28"/>
        </w:rPr>
        <w:t>加工制作食品应控油限盐减糖，尽量减少煎、炸等可能产生有毒有害物质的烹调方式。每周油炸类、肉糜类半成品和鸡肉类制品累计不得超过2次。</w:t>
      </w:r>
      <w:r>
        <w:rPr>
          <w:rFonts w:hint="eastAsia" w:ascii="仿宋_GB2312" w:hAnsi="仿宋_GB2312" w:eastAsia="仿宋_GB2312" w:cs="仿宋_GB2312"/>
          <w:color w:val="000000"/>
          <w:sz w:val="28"/>
          <w:szCs w:val="28"/>
          <w:shd w:val="clear" w:color="auto" w:fill="auto"/>
        </w:rPr>
        <w:t>不得加工制作</w:t>
      </w:r>
      <w:r>
        <w:rPr>
          <w:rFonts w:hint="eastAsia" w:ascii="仿宋_GB2312" w:hAnsi="仿宋_GB2312"/>
          <w:color w:val="000000"/>
          <w:sz w:val="28"/>
          <w:szCs w:val="28"/>
          <w:shd w:val="clear" w:color="auto" w:fill="auto"/>
          <w:lang w:eastAsia="zh-CN"/>
        </w:rPr>
        <w:t>四季豆、鲜黄花菜、发芽土豆、野生菌类、</w:t>
      </w:r>
      <w:r>
        <w:rPr>
          <w:rFonts w:hint="eastAsia" w:ascii="仿宋_GB2312" w:hAnsi="仿宋_GB2312" w:eastAsia="仿宋_GB2312" w:cs="仿宋_GB2312"/>
          <w:color w:val="000000"/>
          <w:sz w:val="28"/>
          <w:szCs w:val="28"/>
        </w:rPr>
        <w:t>等高风险食品，不得制售冷荤类食品、生食类食品、裱花蛋糕。</w:t>
      </w:r>
      <w:r>
        <w:rPr>
          <w:rFonts w:hint="eastAsia" w:ascii="仿宋_GB2312" w:hAnsi="仿宋_GB2312" w:cs="仿宋_GB2312"/>
          <w:color w:val="000000"/>
          <w:sz w:val="28"/>
          <w:szCs w:val="28"/>
          <w:lang w:eastAsia="zh-CN"/>
        </w:rPr>
        <w:t>（请市场局明确，与食堂管理文件统一）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eastAsia="zh-CN"/>
        </w:rPr>
      </w:pPr>
      <w:r>
        <w:rPr>
          <w:rFonts w:hint="eastAsia"/>
          <w:b/>
          <w:bCs/>
          <w:color w:val="000000"/>
          <w:sz w:val="28"/>
          <w:szCs w:val="28"/>
        </w:rPr>
        <w:t>第</w:t>
      </w:r>
      <w:r>
        <w:rPr>
          <w:rFonts w:hint="eastAsia"/>
          <w:b/>
          <w:bCs/>
          <w:color w:val="000000"/>
          <w:sz w:val="28"/>
          <w:szCs w:val="28"/>
          <w:lang w:eastAsia="zh-CN"/>
        </w:rPr>
        <w:t>六十</w:t>
      </w:r>
      <w:r>
        <w:rPr>
          <w:rFonts w:hint="eastAsia"/>
          <w:b/>
          <w:bCs/>
          <w:color w:val="000000"/>
          <w:sz w:val="28"/>
          <w:szCs w:val="28"/>
        </w:rPr>
        <w:t>条</w:t>
      </w:r>
      <w:r>
        <w:rPr>
          <w:rFonts w:hint="default"/>
          <w:b/>
          <w:bCs/>
          <w:color w:val="000000"/>
          <w:sz w:val="28"/>
          <w:szCs w:val="28"/>
          <w:lang w:val="en"/>
        </w:rPr>
        <w:t xml:space="preserve"> </w:t>
      </w:r>
      <w:r>
        <w:rPr>
          <w:rFonts w:hint="eastAsia" w:ascii="仿宋_GB2312" w:hAnsi="仿宋_GB2312" w:eastAsia="仿宋_GB2312" w:cs="仿宋_GB2312"/>
          <w:color w:val="000000"/>
          <w:sz w:val="28"/>
          <w:szCs w:val="28"/>
        </w:rPr>
        <w:t>校外供餐企业应</w:t>
      </w:r>
      <w:r>
        <w:rPr>
          <w:rFonts w:hint="eastAsia" w:ascii="仿宋_GB2312" w:hAnsi="仿宋_GB2312" w:cs="仿宋_GB2312"/>
          <w:color w:val="000000"/>
          <w:sz w:val="28"/>
          <w:szCs w:val="28"/>
          <w:lang w:eastAsia="zh-CN"/>
        </w:rPr>
        <w:t>配合</w:t>
      </w:r>
      <w:r>
        <w:rPr>
          <w:rFonts w:hint="eastAsia" w:ascii="仿宋_GB2312" w:hAnsi="仿宋_GB2312" w:eastAsia="仿宋_GB2312" w:cs="仿宋_GB2312"/>
          <w:color w:val="000000"/>
          <w:sz w:val="28"/>
          <w:szCs w:val="28"/>
        </w:rPr>
        <w:t>学校加强对学生营养不良与超重、肥胖的监测和干预，提供个性化营养配餐</w:t>
      </w:r>
      <w:r>
        <w:rPr>
          <w:rFonts w:hint="eastAsia" w:ascii="仿宋_GB2312" w:hAnsi="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黑体" w:hAnsi="黑体"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第</w:t>
      </w:r>
      <w:r>
        <w:rPr>
          <w:rFonts w:hint="eastAsia" w:ascii="黑体" w:hAnsi="黑体" w:eastAsia="黑体" w:cs="黑体"/>
          <w:color w:val="000000"/>
          <w:sz w:val="28"/>
          <w:szCs w:val="28"/>
          <w:lang w:eastAsia="zh-CN"/>
        </w:rPr>
        <w:t>七</w:t>
      </w:r>
      <w:r>
        <w:rPr>
          <w:rFonts w:hint="eastAsia" w:ascii="黑体" w:hAnsi="黑体" w:eastAsia="黑体" w:cs="黑体"/>
          <w:color w:val="000000"/>
          <w:sz w:val="28"/>
          <w:szCs w:val="28"/>
        </w:rPr>
        <w:t>章 </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rPr>
        <w:t>食品安全事故与应急处置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color w:val="000000"/>
          <w:sz w:val="28"/>
          <w:szCs w:val="28"/>
        </w:rPr>
      </w:pPr>
      <w:r>
        <w:rPr>
          <w:rFonts w:hint="eastAsia"/>
          <w:b/>
          <w:bCs/>
          <w:color w:val="000000"/>
          <w:sz w:val="28"/>
          <w:szCs w:val="28"/>
        </w:rPr>
        <w:t>第</w:t>
      </w:r>
      <w:r>
        <w:rPr>
          <w:rFonts w:hint="eastAsia"/>
          <w:b/>
          <w:bCs/>
          <w:color w:val="000000"/>
          <w:sz w:val="28"/>
          <w:szCs w:val="28"/>
          <w:lang w:eastAsia="zh-CN"/>
        </w:rPr>
        <w:t>六十一</w:t>
      </w:r>
      <w:r>
        <w:rPr>
          <w:rFonts w:hint="eastAsia"/>
          <w:b/>
          <w:bCs/>
          <w:color w:val="000000"/>
          <w:sz w:val="28"/>
          <w:szCs w:val="28"/>
        </w:rPr>
        <w:t>条</w:t>
      </w:r>
      <w:r>
        <w:rPr>
          <w:rFonts w:hint="eastAsia"/>
          <w:color w:val="000000"/>
          <w:sz w:val="28"/>
          <w:szCs w:val="28"/>
        </w:rPr>
        <w:t xml:space="preserve"> </w:t>
      </w:r>
      <w:r>
        <w:rPr>
          <w:rFonts w:hint="eastAsia"/>
          <w:color w:val="000000"/>
          <w:sz w:val="28"/>
          <w:szCs w:val="28"/>
          <w:lang w:eastAsia="zh-CN"/>
        </w:rPr>
        <w:t>校外供餐企业和学校</w:t>
      </w:r>
      <w:r>
        <w:rPr>
          <w:rFonts w:hint="eastAsia"/>
          <w:color w:val="000000"/>
          <w:sz w:val="28"/>
          <w:szCs w:val="28"/>
        </w:rPr>
        <w:t>应</w:t>
      </w:r>
      <w:r>
        <w:rPr>
          <w:rFonts w:hint="eastAsia" w:ascii="仿宋_GB2312" w:hAnsi="仿宋_GB2312" w:eastAsia="仿宋_GB2312" w:cs="仿宋_GB2312"/>
          <w:color w:val="000000"/>
          <w:sz w:val="28"/>
          <w:szCs w:val="28"/>
        </w:rPr>
        <w:t>建立</w:t>
      </w:r>
      <w:r>
        <w:rPr>
          <w:rFonts w:hint="eastAsia" w:ascii="仿宋_GB2312" w:hAnsi="仿宋_GB2312" w:cs="仿宋_GB2312"/>
          <w:color w:val="000000"/>
          <w:sz w:val="28"/>
          <w:szCs w:val="28"/>
          <w:lang w:eastAsia="zh-CN"/>
        </w:rPr>
        <w:t>学生</w:t>
      </w:r>
      <w:r>
        <w:rPr>
          <w:rFonts w:hint="eastAsia" w:ascii="仿宋_GB2312" w:hAnsi="仿宋_GB2312" w:eastAsia="仿宋_GB2312" w:cs="仿宋_GB2312"/>
          <w:color w:val="000000"/>
          <w:sz w:val="28"/>
          <w:szCs w:val="28"/>
        </w:rPr>
        <w:t>集中用餐食品安全应急管理突发事故报告制度</w:t>
      </w:r>
      <w:r>
        <w:rPr>
          <w:rFonts w:hint="eastAsia" w:ascii="仿宋_GB2312" w:hAnsi="仿宋_GB2312" w:cs="仿宋_GB2312"/>
          <w:color w:val="000000"/>
          <w:sz w:val="28"/>
          <w:szCs w:val="28"/>
          <w:lang w:eastAsia="zh-CN"/>
        </w:rPr>
        <w:t>，</w:t>
      </w:r>
      <w:r>
        <w:rPr>
          <w:rFonts w:hint="eastAsia"/>
          <w:color w:val="000000"/>
          <w:sz w:val="28"/>
          <w:szCs w:val="28"/>
          <w:lang w:eastAsia="zh-CN"/>
        </w:rPr>
        <w:t>健全</w:t>
      </w:r>
      <w:r>
        <w:rPr>
          <w:rFonts w:hint="eastAsia"/>
          <w:color w:val="000000"/>
          <w:sz w:val="28"/>
          <w:szCs w:val="28"/>
        </w:rPr>
        <w:t>其他食源性疾病等群体性突发事件的应急处理机制，</w:t>
      </w:r>
      <w:r>
        <w:rPr>
          <w:rFonts w:hint="eastAsia"/>
          <w:color w:val="000000"/>
          <w:sz w:val="28"/>
          <w:szCs w:val="28"/>
          <w:lang w:eastAsia="zh-CN"/>
        </w:rPr>
        <w:t>完善</w:t>
      </w:r>
      <w:r>
        <w:rPr>
          <w:rFonts w:hint="eastAsia"/>
          <w:color w:val="000000"/>
          <w:sz w:val="28"/>
          <w:szCs w:val="28"/>
        </w:rPr>
        <w:t>应急</w:t>
      </w:r>
      <w:r>
        <w:rPr>
          <w:rFonts w:hint="eastAsia" w:ascii="仿宋_GB2312" w:hAnsi="仿宋_GB2312" w:eastAsia="仿宋_GB2312" w:cs="仿宋_GB2312"/>
          <w:color w:val="000000"/>
          <w:sz w:val="28"/>
          <w:szCs w:val="28"/>
        </w:rPr>
        <w:t>处置</w:t>
      </w:r>
      <w:r>
        <w:rPr>
          <w:rFonts w:hint="eastAsia"/>
          <w:color w:val="000000"/>
          <w:sz w:val="28"/>
          <w:szCs w:val="28"/>
        </w:rPr>
        <w:t>预案，定期开展演练，督促</w:t>
      </w:r>
      <w:r>
        <w:rPr>
          <w:rFonts w:hint="eastAsia"/>
          <w:color w:val="000000"/>
          <w:sz w:val="28"/>
          <w:szCs w:val="28"/>
          <w:lang w:eastAsia="zh-CN"/>
        </w:rPr>
        <w:t>相关</w:t>
      </w:r>
      <w:r>
        <w:rPr>
          <w:rFonts w:hint="eastAsia"/>
          <w:color w:val="000000"/>
          <w:sz w:val="28"/>
          <w:szCs w:val="28"/>
        </w:rPr>
        <w:t>管理人员</w:t>
      </w:r>
      <w:r>
        <w:rPr>
          <w:rFonts w:hint="eastAsia"/>
          <w:color w:val="000000"/>
          <w:sz w:val="28"/>
          <w:szCs w:val="28"/>
          <w:lang w:eastAsia="zh-CN"/>
        </w:rPr>
        <w:t>和</w:t>
      </w:r>
      <w:r>
        <w:rPr>
          <w:rFonts w:hint="eastAsia"/>
          <w:color w:val="000000"/>
          <w:sz w:val="28"/>
          <w:szCs w:val="28"/>
        </w:rPr>
        <w:t>从业人员严格按照操作规范落实预防食品安全事故的各项措施。</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color w:val="000000"/>
          <w:sz w:val="28"/>
          <w:szCs w:val="28"/>
        </w:rPr>
      </w:pPr>
      <w:r>
        <w:rPr>
          <w:rFonts w:hint="eastAsia"/>
          <w:b/>
          <w:bCs/>
          <w:color w:val="000000"/>
          <w:sz w:val="28"/>
          <w:szCs w:val="28"/>
        </w:rPr>
        <w:t>第</w:t>
      </w:r>
      <w:r>
        <w:rPr>
          <w:rFonts w:hint="eastAsia"/>
          <w:b/>
          <w:bCs/>
          <w:color w:val="000000"/>
          <w:sz w:val="28"/>
          <w:szCs w:val="28"/>
          <w:lang w:eastAsia="zh-CN"/>
        </w:rPr>
        <w:t>六</w:t>
      </w:r>
      <w:r>
        <w:rPr>
          <w:rFonts w:hint="eastAsia"/>
          <w:b/>
          <w:bCs/>
          <w:color w:val="000000"/>
          <w:sz w:val="28"/>
          <w:szCs w:val="28"/>
        </w:rPr>
        <w:t>十</w:t>
      </w:r>
      <w:r>
        <w:rPr>
          <w:rFonts w:hint="eastAsia"/>
          <w:b/>
          <w:bCs/>
          <w:color w:val="000000"/>
          <w:sz w:val="28"/>
          <w:szCs w:val="28"/>
          <w:lang w:eastAsia="zh-CN"/>
        </w:rPr>
        <w:t>二</w:t>
      </w:r>
      <w:r>
        <w:rPr>
          <w:rFonts w:hint="eastAsia"/>
          <w:b/>
          <w:bCs/>
          <w:color w:val="000000"/>
          <w:sz w:val="28"/>
          <w:szCs w:val="28"/>
        </w:rPr>
        <w:t>条</w:t>
      </w:r>
      <w:r>
        <w:rPr>
          <w:rFonts w:hint="eastAsia"/>
          <w:color w:val="000000"/>
          <w:sz w:val="28"/>
          <w:szCs w:val="28"/>
        </w:rPr>
        <w:t xml:space="preserve"> </w:t>
      </w:r>
      <w:r>
        <w:rPr>
          <w:rFonts w:hint="eastAsia"/>
          <w:color w:val="000000"/>
          <w:sz w:val="28"/>
          <w:szCs w:val="28"/>
          <w:lang w:eastAsia="zh-CN"/>
        </w:rPr>
        <w:t>校外供餐企业和学校应与医疗机构、区教委、市场监管局、</w:t>
      </w:r>
      <w:r>
        <w:rPr>
          <w:rFonts w:hint="eastAsia"/>
          <w:color w:val="000000"/>
          <w:sz w:val="28"/>
          <w:szCs w:val="28"/>
        </w:rPr>
        <w:t>卫生健康</w:t>
      </w:r>
      <w:r>
        <w:rPr>
          <w:rFonts w:hint="eastAsia"/>
          <w:color w:val="000000"/>
          <w:sz w:val="28"/>
          <w:szCs w:val="28"/>
          <w:lang w:eastAsia="zh-CN"/>
        </w:rPr>
        <w:t>建立点对点联系方式，</w:t>
      </w:r>
      <w:r>
        <w:rPr>
          <w:rFonts w:hint="eastAsia"/>
          <w:color w:val="000000"/>
          <w:sz w:val="28"/>
          <w:szCs w:val="28"/>
        </w:rPr>
        <w:t>发生</w:t>
      </w:r>
      <w:r>
        <w:rPr>
          <w:rFonts w:hint="eastAsia"/>
          <w:color w:val="000000"/>
          <w:sz w:val="28"/>
          <w:szCs w:val="28"/>
          <w:lang w:eastAsia="zh-CN"/>
        </w:rPr>
        <w:t>疑似食品安全事件或</w:t>
      </w:r>
      <w:r>
        <w:rPr>
          <w:rFonts w:hint="eastAsia"/>
          <w:color w:val="000000"/>
          <w:sz w:val="28"/>
          <w:szCs w:val="28"/>
        </w:rPr>
        <w:t>食源性疾病，应按照就近、就地处置的原则及时快速处理，并按有关重大事项和信息报告规定，立即向</w:t>
      </w:r>
      <w:r>
        <w:rPr>
          <w:rFonts w:hint="eastAsia"/>
          <w:color w:val="000000"/>
          <w:sz w:val="28"/>
          <w:szCs w:val="28"/>
          <w:lang w:eastAsia="zh-CN"/>
        </w:rPr>
        <w:t>区教委</w:t>
      </w:r>
      <w:r>
        <w:rPr>
          <w:rFonts w:hint="eastAsia"/>
          <w:color w:val="000000"/>
          <w:sz w:val="28"/>
          <w:szCs w:val="28"/>
        </w:rPr>
        <w:t>、</w:t>
      </w:r>
      <w:r>
        <w:rPr>
          <w:rFonts w:hint="eastAsia"/>
          <w:color w:val="000000"/>
          <w:sz w:val="28"/>
          <w:szCs w:val="28"/>
          <w:lang w:eastAsia="zh-CN"/>
        </w:rPr>
        <w:t>市场监管</w:t>
      </w:r>
      <w:r>
        <w:rPr>
          <w:rFonts w:hint="eastAsia"/>
          <w:color w:val="000000"/>
          <w:sz w:val="28"/>
          <w:szCs w:val="28"/>
        </w:rPr>
        <w:t>、卫生健康等部门报告，不得瞒报、迟报、不报。</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color w:val="000000"/>
          <w:sz w:val="28"/>
          <w:szCs w:val="28"/>
        </w:rPr>
      </w:pPr>
      <w:r>
        <w:rPr>
          <w:rFonts w:hint="eastAsia"/>
          <w:b/>
          <w:bCs/>
          <w:color w:val="000000"/>
          <w:sz w:val="28"/>
          <w:szCs w:val="28"/>
        </w:rPr>
        <w:t>第</w:t>
      </w:r>
      <w:r>
        <w:rPr>
          <w:rFonts w:hint="eastAsia"/>
          <w:b/>
          <w:bCs/>
          <w:color w:val="000000"/>
          <w:sz w:val="28"/>
          <w:szCs w:val="28"/>
          <w:lang w:eastAsia="zh-CN"/>
        </w:rPr>
        <w:t>六</w:t>
      </w:r>
      <w:r>
        <w:rPr>
          <w:rFonts w:hint="eastAsia"/>
          <w:b/>
          <w:bCs/>
          <w:color w:val="000000"/>
          <w:sz w:val="28"/>
          <w:szCs w:val="28"/>
        </w:rPr>
        <w:t>十</w:t>
      </w:r>
      <w:r>
        <w:rPr>
          <w:rFonts w:hint="eastAsia"/>
          <w:b/>
          <w:bCs/>
          <w:color w:val="000000"/>
          <w:sz w:val="28"/>
          <w:szCs w:val="28"/>
          <w:lang w:eastAsia="zh-CN"/>
        </w:rPr>
        <w:t>三</w:t>
      </w:r>
      <w:r>
        <w:rPr>
          <w:rFonts w:hint="eastAsia"/>
          <w:b/>
          <w:bCs/>
          <w:color w:val="000000"/>
          <w:sz w:val="28"/>
          <w:szCs w:val="28"/>
        </w:rPr>
        <w:t>条</w:t>
      </w:r>
      <w:r>
        <w:rPr>
          <w:rFonts w:hint="eastAsia"/>
          <w:color w:val="000000"/>
          <w:sz w:val="28"/>
          <w:szCs w:val="28"/>
        </w:rPr>
        <w:t xml:space="preserve"> </w:t>
      </w:r>
      <w:r>
        <w:rPr>
          <w:rFonts w:hint="eastAsia" w:ascii="仿宋_GB2312" w:hAnsi="仿宋_GB2312" w:eastAsia="仿宋_GB2312" w:cs="仿宋_GB2312"/>
          <w:color w:val="000000"/>
          <w:sz w:val="28"/>
          <w:szCs w:val="28"/>
        </w:rPr>
        <w:t>发生</w:t>
      </w:r>
      <w:r>
        <w:rPr>
          <w:rFonts w:hint="eastAsia"/>
          <w:color w:val="000000"/>
          <w:sz w:val="28"/>
          <w:szCs w:val="28"/>
        </w:rPr>
        <w:t>集中用餐</w:t>
      </w:r>
      <w:r>
        <w:rPr>
          <w:rFonts w:hint="eastAsia" w:ascii="仿宋_GB2312" w:hAnsi="仿宋_GB2312" w:eastAsia="仿宋_GB2312" w:cs="仿宋_GB2312"/>
          <w:color w:val="000000"/>
          <w:sz w:val="28"/>
          <w:szCs w:val="28"/>
        </w:rPr>
        <w:t>食品安全事故或者疑似食品安全事故时，</w:t>
      </w:r>
      <w:r>
        <w:rPr>
          <w:rFonts w:hint="eastAsia"/>
          <w:color w:val="000000"/>
          <w:sz w:val="28"/>
          <w:szCs w:val="28"/>
        </w:rPr>
        <w:t>应立即启动</w:t>
      </w:r>
      <w:r>
        <w:rPr>
          <w:rFonts w:hint="eastAsia"/>
          <w:color w:val="000000"/>
          <w:sz w:val="28"/>
          <w:szCs w:val="28"/>
          <w:lang w:eastAsia="zh-CN"/>
        </w:rPr>
        <w:t>供餐</w:t>
      </w:r>
      <w:r>
        <w:rPr>
          <w:rFonts w:hint="eastAsia"/>
          <w:color w:val="000000"/>
          <w:sz w:val="28"/>
          <w:szCs w:val="28"/>
        </w:rPr>
        <w:t>应急预案并采取下列措施：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eastAsia="zh-CN"/>
        </w:rPr>
        <w:t>（一）立即</w:t>
      </w:r>
      <w:r>
        <w:rPr>
          <w:rFonts w:hint="eastAsia" w:ascii="仿宋_GB2312" w:hAnsi="仿宋_GB2312" w:eastAsia="仿宋_GB2312" w:cs="仿宋_GB2312"/>
          <w:color w:val="000000"/>
          <w:sz w:val="28"/>
          <w:szCs w:val="28"/>
        </w:rPr>
        <w:t>停止供餐，并按规定向</w:t>
      </w:r>
      <w:r>
        <w:rPr>
          <w:rFonts w:hint="eastAsia" w:ascii="仿宋_GB2312" w:hAnsi="仿宋_GB2312" w:cs="仿宋_GB2312"/>
          <w:color w:val="000000"/>
          <w:sz w:val="28"/>
          <w:szCs w:val="28"/>
          <w:lang w:eastAsia="zh-CN"/>
        </w:rPr>
        <w:t>区教委</w:t>
      </w:r>
      <w:r>
        <w:rPr>
          <w:rFonts w:hint="eastAsia" w:ascii="仿宋_GB2312" w:hAnsi="仿宋_GB2312" w:eastAsia="仿宋_GB2312" w:cs="仿宋_GB2312"/>
          <w:color w:val="000000"/>
          <w:sz w:val="28"/>
          <w:szCs w:val="28"/>
        </w:rPr>
        <w:t>、市场监管、卫生健康</w:t>
      </w:r>
      <w:r>
        <w:rPr>
          <w:rFonts w:hint="eastAsia" w:ascii="仿宋_GB2312" w:hAnsi="仿宋_GB2312" w:cs="仿宋_GB2312"/>
          <w:color w:val="000000"/>
          <w:sz w:val="28"/>
          <w:szCs w:val="28"/>
          <w:lang w:eastAsia="zh-CN"/>
        </w:rPr>
        <w:t>、公安</w:t>
      </w:r>
      <w:r>
        <w:rPr>
          <w:rFonts w:hint="eastAsia" w:ascii="仿宋_GB2312" w:hAnsi="仿宋_GB2312" w:eastAsia="仿宋_GB2312" w:cs="仿宋_GB2312"/>
          <w:color w:val="000000"/>
          <w:sz w:val="28"/>
          <w:szCs w:val="28"/>
        </w:rPr>
        <w:t>等部门报告</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积极协助医疗机构进行救治。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eastAsia="zh-CN"/>
        </w:rPr>
        <w:t>（二）</w:t>
      </w:r>
      <w:r>
        <w:rPr>
          <w:rFonts w:hint="eastAsia" w:ascii="仿宋_GB2312" w:hAnsi="仿宋_GB2312" w:eastAsia="仿宋_GB2312" w:cs="仿宋_GB2312"/>
          <w:color w:val="000000"/>
          <w:sz w:val="28"/>
          <w:szCs w:val="28"/>
        </w:rPr>
        <w:t>封存导致或者可能导致食品安全事故的食品</w:t>
      </w:r>
      <w:r>
        <w:rPr>
          <w:rFonts w:ascii="仿宋_GB2312" w:hAnsi="Times New Roman" w:eastAsia="仿宋_GB2312" w:cs="Times New Roman"/>
          <w:color w:val="000000"/>
          <w:kern w:val="0"/>
          <w:sz w:val="28"/>
          <w:szCs w:val="28"/>
          <w:u w:val="none"/>
        </w:rPr>
        <w:t>及其原料、工用具、设施设备和现场</w:t>
      </w:r>
      <w:r>
        <w:rPr>
          <w:rFonts w:hint="eastAsia" w:ascii="仿宋_GB2312" w:hAnsi="仿宋_GB2312" w:eastAsia="仿宋_GB2312" w:cs="仿宋_GB2312"/>
          <w:color w:val="000000"/>
          <w:sz w:val="28"/>
          <w:szCs w:val="28"/>
        </w:rPr>
        <w:t>，并按照</w:t>
      </w:r>
      <w:r>
        <w:rPr>
          <w:rFonts w:hint="eastAsia" w:ascii="仿宋_GB2312" w:hAnsi="仿宋_GB2312" w:cs="仿宋_GB2312"/>
          <w:color w:val="000000"/>
          <w:sz w:val="28"/>
          <w:szCs w:val="28"/>
          <w:lang w:eastAsia="zh-CN"/>
        </w:rPr>
        <w:t>市场</w:t>
      </w:r>
      <w:r>
        <w:rPr>
          <w:rFonts w:hint="eastAsia" w:ascii="仿宋_GB2312" w:hAnsi="仿宋_GB2312" w:eastAsia="仿宋_GB2312" w:cs="仿宋_GB2312"/>
          <w:color w:val="000000"/>
          <w:sz w:val="28"/>
          <w:szCs w:val="28"/>
        </w:rPr>
        <w:t>监管部门要求采取控制措施</w:t>
      </w:r>
      <w:r>
        <w:rPr>
          <w:rFonts w:hint="eastAsia" w:ascii="仿宋_GB2312" w:hAnsi="Times New Roman" w:eastAsia="仿宋_GB2312" w:cs="Times New Roman"/>
          <w:color w:val="000000"/>
          <w:kern w:val="0"/>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Times New Roman" w:eastAsia="仿宋_GB2312" w:cs="Times New Roman"/>
          <w:color w:val="000000"/>
          <w:kern w:val="0"/>
          <w:sz w:val="28"/>
          <w:szCs w:val="28"/>
          <w:u w:val="none"/>
        </w:rPr>
      </w:pPr>
      <w:r>
        <w:rPr>
          <w:rFonts w:hint="eastAsia" w:ascii="仿宋_GB2312" w:hAnsi="仿宋_GB2312" w:cs="仿宋_GB2312"/>
          <w:color w:val="000000"/>
          <w:sz w:val="28"/>
          <w:szCs w:val="28"/>
          <w:lang w:eastAsia="zh-CN"/>
        </w:rPr>
        <w:t>（三）</w:t>
      </w:r>
      <w:r>
        <w:rPr>
          <w:rFonts w:hint="eastAsia" w:ascii="仿宋_GB2312" w:hAnsi="Times New Roman" w:eastAsia="仿宋_GB2312" w:cs="Times New Roman"/>
          <w:color w:val="000000"/>
          <w:kern w:val="0"/>
          <w:sz w:val="28"/>
          <w:szCs w:val="28"/>
          <w:highlight w:val="none"/>
          <w:u w:val="none"/>
        </w:rPr>
        <w:t>在有关部门指导下，</w:t>
      </w:r>
      <w:r>
        <w:rPr>
          <w:rFonts w:hint="eastAsia"/>
          <w:color w:val="000000"/>
          <w:sz w:val="28"/>
          <w:szCs w:val="28"/>
          <w:lang w:eastAsia="zh-CN"/>
        </w:rPr>
        <w:t>校外供餐企业应</w:t>
      </w:r>
      <w:r>
        <w:rPr>
          <w:rFonts w:ascii="仿宋_GB2312" w:hAnsi="Times New Roman" w:eastAsia="仿宋_GB2312" w:cs="Times New Roman"/>
          <w:color w:val="000000"/>
          <w:kern w:val="0"/>
          <w:sz w:val="28"/>
          <w:szCs w:val="28"/>
          <w:u w:val="none"/>
        </w:rPr>
        <w:t>配合</w:t>
      </w:r>
      <w:r>
        <w:rPr>
          <w:rFonts w:hint="eastAsia"/>
          <w:color w:val="000000"/>
          <w:sz w:val="28"/>
          <w:szCs w:val="28"/>
          <w:lang w:eastAsia="zh-CN"/>
        </w:rPr>
        <w:t>学校</w:t>
      </w:r>
      <w:r>
        <w:rPr>
          <w:rFonts w:ascii="仿宋_GB2312" w:hAnsi="Times New Roman" w:eastAsia="仿宋_GB2312" w:cs="Times New Roman"/>
          <w:color w:val="000000"/>
          <w:kern w:val="0"/>
          <w:sz w:val="28"/>
          <w:szCs w:val="28"/>
          <w:u w:val="none"/>
        </w:rPr>
        <w:t>开展</w:t>
      </w:r>
      <w:r>
        <w:rPr>
          <w:rFonts w:hint="eastAsia" w:ascii="仿宋_GB2312" w:hAnsi="仿宋_GB2312" w:eastAsia="仿宋_GB2312" w:cs="仿宋_GB2312"/>
          <w:color w:val="000000"/>
          <w:sz w:val="28"/>
          <w:szCs w:val="28"/>
        </w:rPr>
        <w:t>现场调查处理</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加强与师生家长联系，做好情况通报</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rPr>
        <w:t>沟通引导</w:t>
      </w:r>
      <w:r>
        <w:rPr>
          <w:rFonts w:hint="eastAsia" w:ascii="仿宋_GB2312" w:hAnsi="仿宋_GB2312" w:cs="仿宋_GB2312"/>
          <w:color w:val="000000"/>
          <w:sz w:val="28"/>
          <w:szCs w:val="28"/>
          <w:lang w:eastAsia="zh-CN"/>
        </w:rPr>
        <w:t>等</w:t>
      </w:r>
      <w:r>
        <w:rPr>
          <w:rFonts w:hint="eastAsia" w:ascii="仿宋_GB2312" w:hAnsi="仿宋_GB2312" w:eastAsia="仿宋_GB2312" w:cs="仿宋_GB2312"/>
          <w:color w:val="000000"/>
          <w:sz w:val="28"/>
          <w:szCs w:val="28"/>
        </w:rPr>
        <w:t>工作</w:t>
      </w:r>
      <w:r>
        <w:rPr>
          <w:rFonts w:hint="eastAsia" w:ascii="仿宋_GB2312" w:hAnsi="仿宋_GB2312" w:cs="仿宋_GB2312"/>
          <w:color w:val="000000"/>
          <w:sz w:val="28"/>
          <w:szCs w:val="28"/>
          <w:lang w:eastAsia="zh-CN"/>
        </w:rPr>
        <w:t>，</w:t>
      </w:r>
      <w:r>
        <w:rPr>
          <w:rFonts w:hint="eastAsia"/>
          <w:color w:val="000000"/>
          <w:sz w:val="28"/>
          <w:szCs w:val="28"/>
        </w:rPr>
        <w:t>加强舆情管控，回应社会关切</w:t>
      </w:r>
      <w:r>
        <w:rPr>
          <w:rFonts w:hint="eastAsia" w:ascii="仿宋_GB2312" w:hAnsi="Times New Roman" w:eastAsia="仿宋_GB2312" w:cs="Times New Roman"/>
          <w:color w:val="000000"/>
          <w:kern w:val="0"/>
          <w:sz w:val="28"/>
          <w:szCs w:val="28"/>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第</w:t>
      </w:r>
      <w:r>
        <w:rPr>
          <w:rFonts w:hint="eastAsia" w:ascii="黑体" w:hAnsi="黑体" w:eastAsia="黑体" w:cs="黑体"/>
          <w:color w:val="000000"/>
          <w:sz w:val="28"/>
          <w:szCs w:val="28"/>
          <w:lang w:eastAsia="zh-CN"/>
        </w:rPr>
        <w:t>八</w:t>
      </w:r>
      <w:r>
        <w:rPr>
          <w:rFonts w:hint="eastAsia" w:ascii="黑体" w:hAnsi="黑体" w:eastAsia="黑体" w:cs="黑体"/>
          <w:color w:val="000000"/>
          <w:sz w:val="28"/>
          <w:szCs w:val="28"/>
        </w:rPr>
        <w:t>章</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lang w:eastAsia="zh-CN"/>
        </w:rPr>
        <w:t>监督检查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CESI楷体-GB2312" w:hAnsi="CESI楷体-GB2312" w:eastAsia="CESI楷体-GB2312" w:cs="CESI楷体-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lang w:val="en-US" w:eastAsia="zh-CN"/>
        </w:rPr>
        <w:t xml:space="preserve"> 加强部门协调联动。</w:t>
      </w:r>
      <w:r>
        <w:rPr>
          <w:rFonts w:hint="eastAsia" w:ascii="仿宋_GB2312" w:hAnsi="仿宋_GB2312" w:eastAsia="仿宋_GB2312" w:cs="仿宋_GB2312"/>
          <w:color w:val="000000"/>
          <w:sz w:val="28"/>
          <w:szCs w:val="28"/>
        </w:rPr>
        <w:t>教育、</w:t>
      </w:r>
      <w:r>
        <w:rPr>
          <w:rFonts w:hint="eastAsia" w:ascii="仿宋_GB2312" w:hAnsi="仿宋_GB2312" w:cs="仿宋_GB2312"/>
          <w:color w:val="000000"/>
          <w:sz w:val="28"/>
          <w:szCs w:val="28"/>
          <w:lang w:eastAsia="zh-CN"/>
        </w:rPr>
        <w:t>财政、</w:t>
      </w:r>
      <w:r>
        <w:rPr>
          <w:rFonts w:hint="eastAsia" w:ascii="仿宋_GB2312" w:hAnsi="仿宋_GB2312" w:eastAsia="仿宋_GB2312" w:cs="仿宋_GB2312"/>
          <w:color w:val="000000"/>
          <w:sz w:val="28"/>
          <w:szCs w:val="28"/>
        </w:rPr>
        <w:t>市场监管、卫生健康等</w:t>
      </w:r>
      <w:r>
        <w:rPr>
          <w:rFonts w:hint="eastAsia" w:ascii="仿宋_GB2312" w:hAnsi="仿宋_GB2312" w:eastAsia="仿宋_GB2312" w:cs="仿宋_GB2312"/>
          <w:color w:val="000000"/>
          <w:sz w:val="28"/>
          <w:szCs w:val="28"/>
          <w:lang w:val="en-US" w:eastAsia="zh-CN"/>
        </w:rPr>
        <w:t>相关职能</w:t>
      </w:r>
      <w:r>
        <w:rPr>
          <w:rFonts w:hint="eastAsia" w:ascii="仿宋_GB2312" w:hAnsi="仿宋_GB2312" w:eastAsia="仿宋_GB2312" w:cs="仿宋_GB2312"/>
          <w:color w:val="000000"/>
          <w:sz w:val="28"/>
          <w:szCs w:val="28"/>
        </w:rPr>
        <w:t>部门</w:t>
      </w:r>
      <w:r>
        <w:rPr>
          <w:rFonts w:hint="eastAsia" w:ascii="仿宋_GB2312" w:hAnsi="仿宋_GB2312" w:eastAsia="仿宋_GB2312" w:cs="仿宋_GB2312"/>
          <w:color w:val="000000"/>
          <w:sz w:val="28"/>
          <w:szCs w:val="28"/>
          <w:lang w:eastAsia="zh-CN"/>
        </w:rPr>
        <w:t>，要</w:t>
      </w:r>
      <w:r>
        <w:rPr>
          <w:rFonts w:hint="eastAsia" w:ascii="仿宋_GB2312" w:hAnsi="仿宋_GB2312" w:eastAsia="仿宋_GB2312" w:cs="仿宋_GB2312"/>
          <w:color w:val="000000"/>
          <w:sz w:val="28"/>
          <w:szCs w:val="28"/>
          <w:lang w:val="en-US" w:eastAsia="zh-CN"/>
        </w:rPr>
        <w:t>建立工作联动机制，定期进行会商研判，加强信息共享反馈，共同研究解决问题，</w:t>
      </w:r>
      <w:r>
        <w:rPr>
          <w:rFonts w:hint="eastAsia" w:ascii="仿宋_GB2312" w:hAnsi="仿宋_GB2312" w:eastAsia="仿宋_GB2312" w:cs="仿宋_GB2312"/>
          <w:color w:val="000000"/>
          <w:sz w:val="28"/>
          <w:szCs w:val="28"/>
        </w:rPr>
        <w:t>加强对校外供餐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rPr>
        <w:t>的日常监管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形成学生集中用餐共管共治格局。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六十</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eastAsia="zh-CN"/>
        </w:rPr>
        <w:t>加强</w:t>
      </w:r>
      <w:r>
        <w:rPr>
          <w:rFonts w:hint="eastAsia" w:ascii="仿宋_GB2312" w:hAnsi="仿宋_GB2312" w:eastAsia="仿宋_GB2312" w:cs="仿宋_GB2312"/>
          <w:color w:val="000000"/>
          <w:sz w:val="28"/>
          <w:szCs w:val="28"/>
        </w:rPr>
        <w:t>民主管理和社会监督。膳食委员会应参与校外供餐企业选定、餐费标准</w:t>
      </w:r>
      <w:r>
        <w:rPr>
          <w:rFonts w:hint="eastAsia" w:ascii="仿宋_GB2312" w:hAnsi="仿宋_GB2312" w:eastAsia="仿宋_GB2312" w:cs="仿宋_GB2312"/>
          <w:color w:val="000000"/>
          <w:sz w:val="28"/>
          <w:szCs w:val="28"/>
          <w:lang w:eastAsia="zh-CN"/>
        </w:rPr>
        <w:t>确定</w:t>
      </w:r>
      <w:r>
        <w:rPr>
          <w:rFonts w:hint="eastAsia" w:ascii="仿宋_GB2312" w:hAnsi="仿宋_GB2312" w:eastAsia="仿宋_GB2312" w:cs="仿宋_GB2312"/>
          <w:color w:val="000000"/>
          <w:sz w:val="28"/>
          <w:szCs w:val="28"/>
        </w:rPr>
        <w:t>、配餐食谱</w:t>
      </w:r>
      <w:r>
        <w:rPr>
          <w:rFonts w:hint="eastAsia" w:ascii="仿宋_GB2312" w:hAnsi="仿宋_GB2312" w:eastAsia="仿宋_GB2312" w:cs="仿宋_GB2312"/>
          <w:color w:val="000000"/>
          <w:sz w:val="28"/>
          <w:szCs w:val="28"/>
          <w:lang w:eastAsia="zh-CN"/>
        </w:rPr>
        <w:t>制定</w:t>
      </w:r>
      <w:r>
        <w:rPr>
          <w:rFonts w:hint="eastAsia" w:ascii="仿宋_GB2312" w:hAnsi="仿宋_GB2312" w:eastAsia="仿宋_GB2312" w:cs="仿宋_GB2312"/>
          <w:color w:val="000000"/>
          <w:sz w:val="28"/>
          <w:szCs w:val="28"/>
        </w:rPr>
        <w:t>和供餐质量</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监督。</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lang w:eastAsia="zh-CN"/>
        </w:rPr>
        <w:t>十</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lang w:val="en-US" w:eastAsia="zh-CN"/>
        </w:rPr>
        <w:t xml:space="preserve"> 加强联合</w:t>
      </w:r>
      <w:r>
        <w:rPr>
          <w:rFonts w:hint="eastAsia" w:ascii="仿宋_GB2312" w:hAnsi="仿宋_GB2312" w:eastAsia="仿宋_GB2312" w:cs="仿宋_GB2312"/>
          <w:color w:val="000000"/>
          <w:sz w:val="28"/>
          <w:szCs w:val="28"/>
        </w:rPr>
        <w:t>督导检查</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区</w:t>
      </w:r>
      <w:r>
        <w:rPr>
          <w:rFonts w:hint="eastAsia" w:ascii="仿宋_GB2312" w:hAnsi="仿宋_GB2312" w:cs="仿宋_GB2312"/>
          <w:color w:val="000000"/>
          <w:sz w:val="28"/>
          <w:szCs w:val="28"/>
          <w:lang w:val="en-US" w:eastAsia="zh-CN"/>
        </w:rPr>
        <w:t>教委</w:t>
      </w:r>
      <w:r>
        <w:rPr>
          <w:rFonts w:hint="eastAsia" w:ascii="仿宋_GB2312" w:hAnsi="仿宋_GB2312" w:eastAsia="仿宋_GB2312" w:cs="仿宋_GB2312"/>
          <w:color w:val="000000"/>
          <w:sz w:val="28"/>
          <w:szCs w:val="28"/>
          <w:lang w:val="en-US" w:eastAsia="zh-CN"/>
        </w:rPr>
        <w:t>每学期应联合区</w:t>
      </w:r>
      <w:r>
        <w:rPr>
          <w:rFonts w:hint="eastAsia" w:ascii="仿宋_GB2312" w:hAnsi="仿宋_GB2312" w:cs="仿宋_GB2312"/>
          <w:color w:val="000000"/>
          <w:sz w:val="28"/>
          <w:szCs w:val="28"/>
          <w:lang w:val="en-US" w:eastAsia="zh-CN"/>
        </w:rPr>
        <w:t>市场监管</w:t>
      </w:r>
      <w:r>
        <w:rPr>
          <w:rFonts w:hint="eastAsia" w:ascii="仿宋_GB2312" w:hAnsi="仿宋_GB2312" w:eastAsia="仿宋_GB2312" w:cs="仿宋_GB2312"/>
          <w:color w:val="000000"/>
          <w:sz w:val="28"/>
          <w:szCs w:val="28"/>
          <w:lang w:val="en-US" w:eastAsia="zh-CN"/>
        </w:rPr>
        <w:t>等相关部门，对辖区内的</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cs="仿宋_GB2312"/>
          <w:color w:val="000000"/>
          <w:sz w:val="28"/>
          <w:szCs w:val="28"/>
          <w:lang w:eastAsia="zh-CN"/>
        </w:rPr>
        <w:t>开展</w:t>
      </w:r>
      <w:r>
        <w:rPr>
          <w:rFonts w:hint="eastAsia" w:ascii="仿宋_GB2312" w:hAnsi="仿宋_GB2312" w:eastAsia="仿宋_GB2312" w:cs="仿宋_GB2312"/>
          <w:color w:val="000000"/>
          <w:sz w:val="28"/>
          <w:szCs w:val="28"/>
          <w:lang w:val="en-US" w:eastAsia="zh-CN"/>
        </w:rPr>
        <w:t>专项检查，督促校外供餐企业落实主体责任。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lang w:eastAsia="zh-CN"/>
        </w:rPr>
        <w:t>十</w:t>
      </w:r>
      <w:r>
        <w:rPr>
          <w:rFonts w:hint="eastAsia" w:ascii="仿宋_GB2312" w:hAnsi="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区教委</w:t>
      </w:r>
      <w:r>
        <w:rPr>
          <w:rFonts w:hint="eastAsia" w:ascii="仿宋_GB2312" w:hAnsi="仿宋_GB2312" w:eastAsia="仿宋_GB2312" w:cs="仿宋_GB2312"/>
          <w:color w:val="000000"/>
          <w:sz w:val="28"/>
          <w:szCs w:val="28"/>
        </w:rPr>
        <w:t>应将学校校外供餐管理工作纳入教育督导</w:t>
      </w:r>
      <w:r>
        <w:rPr>
          <w:rFonts w:hint="eastAsia" w:ascii="仿宋_GB2312" w:hAnsi="仿宋_GB2312" w:eastAsia="仿宋_GB2312" w:cs="仿宋_GB2312"/>
          <w:color w:val="000000"/>
          <w:sz w:val="28"/>
          <w:szCs w:val="28"/>
          <w:lang w:val="en-US" w:eastAsia="zh-CN"/>
        </w:rPr>
        <w:t>评估</w:t>
      </w:r>
      <w:r>
        <w:rPr>
          <w:rFonts w:hint="eastAsia" w:ascii="仿宋_GB2312" w:hAnsi="仿宋_GB2312" w:eastAsia="仿宋_GB2312" w:cs="仿宋_GB2312"/>
          <w:color w:val="000000"/>
          <w:sz w:val="28"/>
          <w:szCs w:val="28"/>
        </w:rPr>
        <w:t>体系</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每学期</w:t>
      </w:r>
      <w:r>
        <w:rPr>
          <w:rFonts w:hint="eastAsia" w:ascii="仿宋_GB2312" w:hAnsi="仿宋_GB2312" w:cs="仿宋_GB2312"/>
          <w:color w:val="000000"/>
          <w:sz w:val="28"/>
          <w:szCs w:val="28"/>
          <w:lang w:val="en-US" w:eastAsia="zh-CN"/>
        </w:rPr>
        <w:t>组织</w:t>
      </w:r>
      <w:r>
        <w:rPr>
          <w:rFonts w:hint="eastAsia" w:ascii="仿宋_GB2312" w:hAnsi="仿宋_GB2312" w:eastAsia="仿宋_GB2312" w:cs="仿宋_GB2312"/>
          <w:color w:val="000000"/>
          <w:sz w:val="28"/>
          <w:szCs w:val="28"/>
          <w:lang w:val="en-US" w:eastAsia="zh-CN"/>
        </w:rPr>
        <w:t>开展督导检查，推动各项制度要求落地落实</w:t>
      </w:r>
      <w:r>
        <w:rPr>
          <w:rFonts w:hint="eastAsia" w:ascii="仿宋_GB2312" w:hAnsi="仿宋_GB2312" w:cs="仿宋_GB2312"/>
          <w:color w:val="000000"/>
          <w:sz w:val="28"/>
          <w:szCs w:val="28"/>
          <w:lang w:val="en-US" w:eastAsia="zh-CN"/>
        </w:rPr>
        <w:t>；把</w:t>
      </w:r>
      <w:r>
        <w:rPr>
          <w:rFonts w:hint="eastAsia" w:ascii="仿宋_GB2312" w:hAnsi="仿宋_GB2312" w:eastAsia="仿宋_GB2312" w:cs="仿宋_GB2312"/>
          <w:color w:val="000000"/>
          <w:sz w:val="28"/>
          <w:szCs w:val="28"/>
        </w:rPr>
        <w:t>校外供餐管理工作</w:t>
      </w:r>
      <w:r>
        <w:rPr>
          <w:rFonts w:hint="eastAsia" w:ascii="仿宋_GB2312" w:hAnsi="仿宋_GB2312" w:cs="仿宋_GB2312"/>
          <w:color w:val="000000"/>
          <w:sz w:val="28"/>
          <w:szCs w:val="28"/>
          <w:lang w:val="en-US" w:eastAsia="zh-CN"/>
        </w:rPr>
        <w:t>作为</w:t>
      </w:r>
      <w:r>
        <w:rPr>
          <w:rFonts w:hint="eastAsia" w:ascii="仿宋_GB2312" w:hAnsi="仿宋_GB2312" w:eastAsia="仿宋_GB2312" w:cs="仿宋_GB2312"/>
          <w:color w:val="000000"/>
          <w:sz w:val="28"/>
          <w:szCs w:val="28"/>
        </w:rPr>
        <w:t>对学校</w:t>
      </w:r>
      <w:r>
        <w:rPr>
          <w:rFonts w:hint="eastAsia" w:ascii="仿宋_GB2312" w:hAnsi="仿宋_GB2312" w:cs="仿宋_GB2312"/>
          <w:color w:val="000000"/>
          <w:sz w:val="28"/>
          <w:szCs w:val="28"/>
          <w:lang w:eastAsia="zh-CN"/>
        </w:rPr>
        <w:t>和</w:t>
      </w:r>
      <w:r>
        <w:rPr>
          <w:rFonts w:hint="eastAsia" w:ascii="仿宋_GB2312" w:hAnsi="仿宋_GB2312" w:eastAsia="仿宋_GB2312" w:cs="仿宋_GB2312"/>
          <w:color w:val="000000"/>
          <w:sz w:val="28"/>
          <w:szCs w:val="28"/>
        </w:rPr>
        <w:t>书记、校长年度工作考核的重要内容</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考核结果作为学校党政领导班子和相关领导干部考核、奖惩的</w:t>
      </w:r>
      <w:r>
        <w:rPr>
          <w:rFonts w:hint="eastAsia" w:ascii="仿宋_GB2312" w:hAnsi="仿宋_GB2312" w:cs="仿宋_GB2312"/>
          <w:color w:val="000000"/>
          <w:sz w:val="28"/>
          <w:szCs w:val="28"/>
          <w:lang w:val="en-US" w:eastAsia="zh-CN"/>
        </w:rPr>
        <w:t>重要</w:t>
      </w:r>
      <w:r>
        <w:rPr>
          <w:rFonts w:hint="eastAsia" w:ascii="仿宋_GB2312" w:hAnsi="仿宋_GB2312" w:eastAsia="仿宋_GB2312" w:cs="仿宋_GB2312"/>
          <w:color w:val="000000"/>
          <w:sz w:val="28"/>
          <w:szCs w:val="28"/>
          <w:lang w:val="en-US" w:eastAsia="zh-CN"/>
        </w:rPr>
        <w:t>参考</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ascii="黑体" w:hAnsi="黑体" w:eastAsia="黑体"/>
          <w:color w:val="000000"/>
          <w:sz w:val="28"/>
          <w:szCs w:val="28"/>
        </w:rPr>
      </w:pPr>
      <w:r>
        <w:rPr>
          <w:rFonts w:hint="eastAsia" w:ascii="黑体" w:hAnsi="黑体" w:eastAsia="黑体"/>
          <w:color w:val="000000"/>
          <w:sz w:val="28"/>
          <w:szCs w:val="28"/>
        </w:rPr>
        <w:t>第</w:t>
      </w:r>
      <w:r>
        <w:rPr>
          <w:rFonts w:hint="eastAsia" w:ascii="黑体" w:hAnsi="黑体" w:eastAsia="黑体"/>
          <w:color w:val="000000"/>
          <w:sz w:val="28"/>
          <w:szCs w:val="28"/>
          <w:lang w:eastAsia="zh-CN"/>
        </w:rPr>
        <w:t>九</w:t>
      </w:r>
      <w:r>
        <w:rPr>
          <w:rFonts w:hint="eastAsia" w:ascii="黑体" w:hAnsi="黑体" w:eastAsia="黑体"/>
          <w:color w:val="000000"/>
          <w:sz w:val="28"/>
          <w:szCs w:val="28"/>
        </w:rPr>
        <w:t>章</w:t>
      </w:r>
      <w:r>
        <w:rPr>
          <w:rFonts w:hint="eastAsia" w:ascii="宋体" w:hAnsi="宋体" w:eastAsia="宋体" w:cs="宋体"/>
          <w:color w:val="000000"/>
          <w:sz w:val="28"/>
          <w:szCs w:val="28"/>
        </w:rPr>
        <w:t xml:space="preserve">  </w:t>
      </w:r>
      <w:r>
        <w:rPr>
          <w:rFonts w:hint="eastAsia" w:ascii="黑体" w:hAnsi="黑体" w:eastAsia="黑体"/>
          <w:color w:val="000000"/>
          <w:sz w:val="28"/>
          <w:szCs w:val="28"/>
        </w:rPr>
        <w:t>责任追究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Calibri"/>
          <w:color w:val="000000"/>
          <w:sz w:val="28"/>
          <w:szCs w:val="28"/>
        </w:rPr>
      </w:pPr>
      <w:r>
        <w:rPr>
          <w:rFonts w:hint="eastAsia" w:ascii="仿宋_GB2312" w:hAnsi="Calibri"/>
          <w:color w:val="000000"/>
          <w:sz w:val="28"/>
          <w:szCs w:val="28"/>
        </w:rPr>
        <w:t>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八</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教育</w:t>
      </w:r>
      <w:r>
        <w:rPr>
          <w:rFonts w:hint="eastAsia" w:ascii="仿宋_GB2312" w:hAnsi="仿宋_GB2312" w:cs="仿宋_GB2312"/>
          <w:color w:val="000000"/>
          <w:sz w:val="28"/>
          <w:szCs w:val="28"/>
          <w:lang w:val="en-US" w:eastAsia="zh-CN"/>
        </w:rPr>
        <w:t>、财政、</w:t>
      </w:r>
      <w:r>
        <w:rPr>
          <w:rFonts w:hint="eastAsia" w:ascii="仿宋_GB2312" w:hAnsi="仿宋_GB2312" w:eastAsia="仿宋_GB2312" w:cs="仿宋_GB2312"/>
          <w:color w:val="000000"/>
          <w:sz w:val="28"/>
          <w:szCs w:val="28"/>
          <w:lang w:val="en-US" w:eastAsia="zh-CN"/>
        </w:rPr>
        <w:t>市场监管、卫生健康、</w:t>
      </w:r>
      <w:r>
        <w:rPr>
          <w:rFonts w:hint="eastAsia" w:ascii="仿宋_GB2312" w:hAnsi="仿宋_GB2312" w:cs="仿宋_GB2312"/>
          <w:color w:val="000000"/>
          <w:sz w:val="28"/>
          <w:szCs w:val="28"/>
          <w:lang w:val="en-US" w:eastAsia="zh-CN"/>
        </w:rPr>
        <w:t>公安</w:t>
      </w:r>
      <w:r>
        <w:rPr>
          <w:rFonts w:hint="eastAsia" w:ascii="仿宋_GB2312" w:hAnsi="仿宋_GB2312" w:eastAsia="仿宋_GB2312" w:cs="仿宋_GB2312"/>
          <w:color w:val="000000"/>
          <w:sz w:val="28"/>
          <w:szCs w:val="28"/>
          <w:lang w:val="en-US" w:eastAsia="zh-CN"/>
        </w:rPr>
        <w:t>等部门相关工作人员，在对</w:t>
      </w:r>
      <w:r>
        <w:rPr>
          <w:rFonts w:hint="eastAsia" w:ascii="仿宋_GB2312" w:hAnsi="仿宋_GB2312" w:eastAsia="仿宋_GB2312" w:cs="仿宋_GB2312"/>
          <w:color w:val="000000"/>
          <w:sz w:val="28"/>
          <w:szCs w:val="28"/>
        </w:rPr>
        <w:t>校外供餐</w:t>
      </w:r>
      <w:r>
        <w:rPr>
          <w:rFonts w:hint="eastAsia" w:ascii="仿宋_GB2312" w:hAnsi="仿宋_GB2312" w:eastAsia="仿宋_GB2312" w:cs="仿宋_GB2312"/>
          <w:color w:val="000000"/>
          <w:sz w:val="28"/>
          <w:szCs w:val="28"/>
          <w:lang w:val="en-US" w:eastAsia="zh-CN"/>
        </w:rPr>
        <w:t>企业</w:t>
      </w:r>
      <w:r>
        <w:rPr>
          <w:rFonts w:hint="eastAsia" w:ascii="仿宋_GB2312" w:hAnsi="仿宋_GB2312" w:cs="仿宋_GB2312"/>
          <w:color w:val="000000"/>
          <w:sz w:val="28"/>
          <w:szCs w:val="28"/>
          <w:lang w:val="en-US" w:eastAsia="zh-CN"/>
        </w:rPr>
        <w:t>供餐服务</w:t>
      </w:r>
      <w:r>
        <w:rPr>
          <w:rFonts w:hint="eastAsia" w:ascii="仿宋_GB2312" w:hAnsi="仿宋_GB2312" w:eastAsia="仿宋_GB2312" w:cs="仿宋_GB2312"/>
          <w:color w:val="000000"/>
          <w:sz w:val="28"/>
          <w:szCs w:val="28"/>
          <w:lang w:val="en-US" w:eastAsia="zh-CN"/>
        </w:rPr>
        <w:t>过程中未履行监督管理职责或</w:t>
      </w:r>
      <w:r>
        <w:rPr>
          <w:rFonts w:hint="eastAsia" w:ascii="仿宋_GB2312" w:hAnsi="仿宋_GB2312" w:eastAsia="仿宋_GB2312" w:cs="仿宋_GB2312"/>
          <w:color w:val="000000"/>
          <w:sz w:val="28"/>
          <w:szCs w:val="28"/>
        </w:rPr>
        <w:t>玩忽职守、疏于管理，</w:t>
      </w:r>
      <w:r>
        <w:rPr>
          <w:rFonts w:hint="eastAsia" w:ascii="仿宋_GB2312" w:hAnsi="仿宋_GB2312" w:eastAsia="仿宋_GB2312" w:cs="仿宋_GB2312"/>
          <w:color w:val="000000"/>
          <w:sz w:val="28"/>
          <w:szCs w:val="28"/>
          <w:lang w:val="en-US" w:eastAsia="zh-CN"/>
        </w:rPr>
        <w:t>造成食品安全事故或</w:t>
      </w:r>
      <w:r>
        <w:rPr>
          <w:rFonts w:hint="eastAsia" w:ascii="仿宋_GB2312" w:hAnsi="仿宋_GB2312" w:eastAsia="仿宋_GB2312" w:cs="仿宋_GB2312"/>
          <w:color w:val="000000"/>
          <w:sz w:val="28"/>
          <w:szCs w:val="28"/>
        </w:rPr>
        <w:t>不良后果的，</w:t>
      </w:r>
      <w:r>
        <w:rPr>
          <w:rFonts w:hint="eastAsia" w:ascii="仿宋_GB2312" w:hAnsi="仿宋_GB2312" w:eastAsia="仿宋_GB2312" w:cs="仿宋_GB2312"/>
          <w:color w:val="000000"/>
          <w:sz w:val="28"/>
          <w:szCs w:val="28"/>
          <w:lang w:val="en-US" w:eastAsia="zh-CN"/>
        </w:rPr>
        <w:t>依据食品安全相关法律法规，给予相应的处分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利用职权谋取私利的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收受</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外供餐企业财物或接受</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外供餐企业安排的宴请、旅游等，由纪检监察部门依规依纪依法追究有关人员的责任</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涉嫌违法犯罪的，按照有关法律规定处理</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六</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九</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教育</w:t>
      </w:r>
      <w:r>
        <w:rPr>
          <w:rFonts w:hint="eastAsia" w:ascii="仿宋_GB2312" w:hAnsi="仿宋_GB2312" w:eastAsia="仿宋_GB2312" w:cs="仿宋_GB2312"/>
          <w:color w:val="000000"/>
          <w:sz w:val="28"/>
          <w:szCs w:val="28"/>
          <w:lang w:eastAsia="zh-CN"/>
        </w:rPr>
        <w:t>、</w:t>
      </w:r>
      <w:r>
        <w:rPr>
          <w:rFonts w:hint="eastAsia" w:ascii="仿宋_GB2312" w:hAnsi="仿宋_GB2312" w:cs="仿宋_GB2312"/>
          <w:color w:val="000000"/>
          <w:sz w:val="28"/>
          <w:szCs w:val="28"/>
          <w:lang w:eastAsia="zh-CN"/>
        </w:rPr>
        <w:t>财政、</w:t>
      </w:r>
      <w:r>
        <w:rPr>
          <w:rFonts w:hint="eastAsia" w:ascii="仿宋_GB2312" w:hAnsi="仿宋_GB2312" w:eastAsia="仿宋_GB2312" w:cs="仿宋_GB2312"/>
          <w:color w:val="000000"/>
          <w:sz w:val="28"/>
          <w:szCs w:val="28"/>
        </w:rPr>
        <w:t>市场监管、</w:t>
      </w:r>
      <w:r>
        <w:rPr>
          <w:rFonts w:hint="eastAsia" w:ascii="仿宋_GB2312" w:hAnsi="仿宋_GB2312" w:eastAsia="仿宋_GB2312" w:cs="仿宋_GB2312"/>
          <w:color w:val="000000"/>
          <w:sz w:val="28"/>
          <w:szCs w:val="28"/>
          <w:lang w:val="en-US" w:eastAsia="zh-CN"/>
        </w:rPr>
        <w:t>卫生健康、</w:t>
      </w:r>
      <w:r>
        <w:rPr>
          <w:rFonts w:hint="eastAsia" w:ascii="仿宋_GB2312" w:hAnsi="仿宋_GB2312" w:eastAsia="仿宋_GB2312" w:cs="仿宋_GB2312"/>
          <w:color w:val="000000"/>
          <w:sz w:val="28"/>
          <w:szCs w:val="28"/>
          <w:highlight w:val="none"/>
        </w:rPr>
        <w:t>公安</w:t>
      </w:r>
      <w:r>
        <w:rPr>
          <w:rFonts w:hint="eastAsia" w:ascii="仿宋_GB2312" w:hAnsi="仿宋_GB2312" w:eastAsia="仿宋_GB2312" w:cs="仿宋_GB2312"/>
          <w:color w:val="000000"/>
          <w:sz w:val="28"/>
          <w:szCs w:val="28"/>
        </w:rPr>
        <w:t>等相关部门</w:t>
      </w:r>
      <w:r>
        <w:rPr>
          <w:rFonts w:hint="eastAsia" w:ascii="仿宋_GB2312" w:hAnsi="仿宋_GB2312" w:eastAsia="仿宋_GB2312" w:cs="仿宋_GB2312"/>
          <w:color w:val="000000"/>
          <w:sz w:val="28"/>
          <w:szCs w:val="28"/>
          <w:lang w:val="en-US" w:eastAsia="zh-CN"/>
        </w:rPr>
        <w:t>联合</w:t>
      </w:r>
      <w:r>
        <w:rPr>
          <w:rFonts w:hint="eastAsia" w:ascii="仿宋_GB2312" w:hAnsi="仿宋_GB2312" w:eastAsia="仿宋_GB2312" w:cs="仿宋_GB2312"/>
          <w:color w:val="000000"/>
          <w:sz w:val="28"/>
          <w:szCs w:val="28"/>
        </w:rPr>
        <w:t>督导检查</w:t>
      </w:r>
      <w:r>
        <w:rPr>
          <w:rFonts w:hint="eastAsia" w:ascii="仿宋_GB2312" w:hAnsi="仿宋_GB2312" w:eastAsia="仿宋_GB2312" w:cs="仿宋_GB2312"/>
          <w:color w:val="000000"/>
          <w:sz w:val="28"/>
          <w:szCs w:val="28"/>
          <w:lang w:eastAsia="zh-CN"/>
        </w:rPr>
        <w:t>时，</w:t>
      </w:r>
      <w:r>
        <w:rPr>
          <w:rFonts w:hint="eastAsia" w:ascii="仿宋_GB2312" w:hAnsi="仿宋_GB2312" w:eastAsia="仿宋_GB2312" w:cs="仿宋_GB2312"/>
          <w:color w:val="000000"/>
          <w:sz w:val="28"/>
          <w:szCs w:val="28"/>
        </w:rPr>
        <w:t>发现校外供餐</w:t>
      </w:r>
      <w:r>
        <w:rPr>
          <w:rFonts w:hint="eastAsia" w:ascii="仿宋_GB2312" w:hAnsi="仿宋_GB2312" w:eastAsia="仿宋_GB2312" w:cs="仿宋_GB2312"/>
          <w:color w:val="000000"/>
          <w:sz w:val="28"/>
          <w:szCs w:val="28"/>
          <w:lang w:eastAsia="zh-CN"/>
        </w:rPr>
        <w:t>企业</w:t>
      </w:r>
      <w:r>
        <w:rPr>
          <w:rFonts w:hint="eastAsia" w:ascii="仿宋_GB2312" w:hAnsi="仿宋_GB2312" w:eastAsia="仿宋_GB2312" w:cs="仿宋_GB2312"/>
          <w:color w:val="000000"/>
          <w:sz w:val="28"/>
          <w:szCs w:val="28"/>
          <w:lang w:val="en-US" w:eastAsia="zh-CN"/>
        </w:rPr>
        <w:t>在经营管理过程中</w:t>
      </w:r>
      <w:r>
        <w:rPr>
          <w:rFonts w:hint="eastAsia" w:ascii="仿宋_GB2312" w:hAnsi="仿宋_GB2312" w:eastAsia="仿宋_GB2312" w:cs="仿宋_GB2312"/>
          <w:color w:val="000000"/>
          <w:sz w:val="28"/>
          <w:szCs w:val="28"/>
          <w:lang w:eastAsia="zh-CN"/>
        </w:rPr>
        <w:t>有</w:t>
      </w:r>
      <w:r>
        <w:rPr>
          <w:rFonts w:hint="eastAsia" w:ascii="仿宋_GB2312" w:hAnsi="仿宋_GB2312" w:eastAsia="仿宋_GB2312" w:cs="仿宋_GB2312"/>
          <w:color w:val="000000"/>
          <w:sz w:val="28"/>
          <w:szCs w:val="28"/>
        </w:rPr>
        <w:t>违规违法行为的，一律列入违法失信名单，取消其供餐资质</w:t>
      </w:r>
      <w:r>
        <w:rPr>
          <w:rFonts w:hint="eastAsia" w:ascii="仿宋_GB2312" w:hAnsi="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构成犯罪的，依法移送司法机关处理。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十条</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学校在校外供餐工作中不履行食品安全管理职责、日常监督检查不到位或玩忽职守、疏于管理造成不良后果的，由</w:t>
      </w:r>
      <w:r>
        <w:rPr>
          <w:rFonts w:hint="eastAsia" w:ascii="仿宋_GB2312" w:hAnsi="仿宋_GB2312" w:cs="仿宋_GB2312"/>
          <w:color w:val="000000"/>
          <w:sz w:val="28"/>
          <w:szCs w:val="28"/>
          <w:lang w:eastAsia="zh-CN"/>
        </w:rPr>
        <w:t>区教委会同</w:t>
      </w:r>
      <w:r>
        <w:rPr>
          <w:rFonts w:hint="eastAsia" w:ascii="仿宋_GB2312" w:hAnsi="仿宋_GB2312" w:eastAsia="仿宋_GB2312" w:cs="仿宋_GB2312"/>
          <w:color w:val="000000"/>
          <w:sz w:val="28"/>
          <w:szCs w:val="28"/>
        </w:rPr>
        <w:t>市场监管部门对学校</w:t>
      </w:r>
      <w:r>
        <w:rPr>
          <w:rFonts w:hint="eastAsia" w:ascii="仿宋_GB2312" w:hAnsi="仿宋_GB2312" w:cs="仿宋_GB2312"/>
          <w:color w:val="000000"/>
          <w:sz w:val="28"/>
          <w:szCs w:val="28"/>
          <w:lang w:eastAsia="zh-CN"/>
        </w:rPr>
        <w:t>书记、校长</w:t>
      </w:r>
      <w:r>
        <w:rPr>
          <w:rFonts w:hint="eastAsia" w:ascii="仿宋_GB2312" w:hAnsi="仿宋_GB2312" w:eastAsia="仿宋_GB2312" w:cs="仿宋_GB2312"/>
          <w:color w:val="000000"/>
          <w:sz w:val="28"/>
          <w:szCs w:val="28"/>
        </w:rPr>
        <w:t>进行约谈，视情节轻重对学校相关负责人给予相应的处分。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一</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学校有下列情形之一的，由教委</w:t>
      </w:r>
      <w:r>
        <w:rPr>
          <w:rFonts w:hint="eastAsia" w:ascii="仿宋_GB2312" w:hAnsi="仿宋_GB2312" w:cs="仿宋_GB2312"/>
          <w:color w:val="000000"/>
          <w:sz w:val="28"/>
          <w:szCs w:val="28"/>
          <w:lang w:eastAsia="zh-CN"/>
        </w:rPr>
        <w:t>行政部门</w:t>
      </w:r>
      <w:r>
        <w:rPr>
          <w:rFonts w:hint="eastAsia" w:ascii="仿宋_GB2312" w:hAnsi="仿宋_GB2312" w:eastAsia="仿宋_GB2312" w:cs="仿宋_GB2312"/>
          <w:color w:val="000000"/>
          <w:sz w:val="28"/>
          <w:szCs w:val="28"/>
          <w:lang w:eastAsia="zh-CN"/>
        </w:rPr>
        <w:t>联合</w:t>
      </w:r>
      <w:r>
        <w:rPr>
          <w:rFonts w:hint="eastAsia" w:ascii="仿宋_GB2312" w:hAnsi="仿宋_GB2312" w:cs="仿宋_GB2312"/>
          <w:color w:val="000000"/>
          <w:sz w:val="28"/>
          <w:szCs w:val="28"/>
          <w:lang w:eastAsia="zh-CN"/>
        </w:rPr>
        <w:t>相关部门</w:t>
      </w:r>
      <w:r>
        <w:rPr>
          <w:rFonts w:hint="eastAsia" w:ascii="仿宋_GB2312" w:hAnsi="仿宋_GB2312" w:cs="仿宋_GB2312"/>
          <w:color w:val="000000"/>
          <w:sz w:val="28"/>
          <w:szCs w:val="28"/>
          <w:lang w:val="en-US" w:eastAsia="zh-CN"/>
        </w:rPr>
        <w:t>进行</w:t>
      </w:r>
      <w:r>
        <w:rPr>
          <w:rFonts w:hint="eastAsia" w:ascii="仿宋_GB2312" w:hAnsi="仿宋_GB2312" w:eastAsia="仿宋_GB2312" w:cs="仿宋_GB2312"/>
          <w:color w:val="000000"/>
          <w:sz w:val="28"/>
          <w:szCs w:val="28"/>
        </w:rPr>
        <w:t>通报：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w:t>
      </w:r>
      <w:r>
        <w:rPr>
          <w:rFonts w:hint="eastAsia" w:ascii="仿宋_GB2312" w:hAnsi="仿宋_GB2312" w:eastAsia="仿宋_GB2312" w:cs="仿宋_GB2312"/>
          <w:color w:val="000000"/>
          <w:sz w:val="28"/>
          <w:szCs w:val="28"/>
          <w:lang w:eastAsia="zh-CN"/>
        </w:rPr>
        <w:t>未</w:t>
      </w:r>
      <w:r>
        <w:rPr>
          <w:rFonts w:hint="eastAsia" w:ascii="仿宋_GB2312" w:hAnsi="仿宋_GB2312" w:eastAsia="仿宋_GB2312" w:cs="仿宋_GB2312"/>
          <w:color w:val="000000"/>
          <w:sz w:val="28"/>
          <w:szCs w:val="28"/>
        </w:rPr>
        <w:t>与</w:t>
      </w:r>
      <w:r>
        <w:rPr>
          <w:rFonts w:hint="eastAsia" w:ascii="仿宋_GB2312" w:hAnsi="仿宋_GB2312" w:eastAsia="仿宋_GB2312" w:cs="仿宋_GB2312"/>
          <w:color w:val="000000"/>
          <w:sz w:val="28"/>
          <w:szCs w:val="28"/>
          <w:lang w:eastAsia="zh-CN"/>
        </w:rPr>
        <w:t>校</w:t>
      </w:r>
      <w:bookmarkStart w:id="1" w:name="_GoBack"/>
      <w:bookmarkEnd w:id="1"/>
      <w:r>
        <w:rPr>
          <w:rFonts w:hint="eastAsia" w:ascii="仿宋_GB2312" w:hAnsi="仿宋_GB2312" w:eastAsia="仿宋_GB2312" w:cs="仿宋_GB2312"/>
          <w:color w:val="000000"/>
          <w:sz w:val="28"/>
          <w:szCs w:val="28"/>
        </w:rPr>
        <w:t>外供餐企业签订供餐服务合同的。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cs="仿宋_GB2312"/>
          <w:color w:val="000000"/>
          <w:sz w:val="28"/>
          <w:szCs w:val="28"/>
          <w:lang w:eastAsia="zh-CN"/>
        </w:rPr>
        <w:t>二</w:t>
      </w:r>
      <w:r>
        <w:rPr>
          <w:rFonts w:hint="eastAsia" w:ascii="仿宋_GB2312" w:hAnsi="仿宋_GB2312" w:eastAsia="仿宋_GB2312" w:cs="仿宋_GB2312"/>
          <w:color w:val="000000"/>
          <w:sz w:val="28"/>
          <w:szCs w:val="28"/>
        </w:rPr>
        <w:t>）未建立</w:t>
      </w:r>
      <w:r>
        <w:rPr>
          <w:rFonts w:hint="eastAsia" w:ascii="仿宋_GB2312" w:hAnsi="仿宋_GB2312" w:eastAsia="仿宋_GB2312" w:cs="仿宋_GB2312"/>
          <w:color w:val="000000"/>
          <w:sz w:val="28"/>
          <w:szCs w:val="28"/>
          <w:lang w:eastAsia="zh-CN"/>
        </w:rPr>
        <w:t>书记、</w:t>
      </w:r>
      <w:r>
        <w:rPr>
          <w:rFonts w:hint="eastAsia" w:ascii="仿宋_GB2312" w:hAnsi="仿宋_GB2312" w:eastAsia="仿宋_GB2312" w:cs="仿宋_GB2312"/>
          <w:color w:val="000000"/>
          <w:sz w:val="28"/>
          <w:szCs w:val="28"/>
        </w:rPr>
        <w:t>校长负责制和</w:t>
      </w:r>
      <w:r>
        <w:rPr>
          <w:rFonts w:hint="eastAsia" w:ascii="仿宋_GB2312" w:hAnsi="仿宋_GB2312" w:eastAsia="仿宋_GB2312" w:cs="仿宋_GB2312"/>
          <w:color w:val="000000"/>
          <w:sz w:val="28"/>
          <w:szCs w:val="28"/>
          <w:lang w:eastAsia="zh-CN"/>
        </w:rPr>
        <w:t>陪餐制</w:t>
      </w:r>
      <w:r>
        <w:rPr>
          <w:rFonts w:hint="eastAsia" w:ascii="仿宋_GB2312" w:hAnsi="仿宋_GB2312" w:eastAsia="仿宋_GB2312" w:cs="仿宋_GB2312"/>
          <w:color w:val="000000"/>
          <w:sz w:val="28"/>
          <w:szCs w:val="28"/>
        </w:rPr>
        <w:t>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cs="仿宋_GB2312"/>
          <w:color w:val="000000"/>
          <w:sz w:val="28"/>
          <w:szCs w:val="28"/>
          <w:lang w:eastAsia="zh-CN"/>
        </w:rPr>
        <w:t>三</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未按本办法履行或未正确履行职责，玩忽职守，贻误工作，造成不良后果或者影响的</w:t>
      </w:r>
      <w:r>
        <w:rPr>
          <w:rFonts w:hint="eastAsia" w:ascii="仿宋_GB2312" w:hAnsi="仿宋_GB2312" w:eastAsia="仿宋_GB2312" w:cs="仿宋_GB2312"/>
          <w:color w:val="000000"/>
          <w:sz w:val="28"/>
          <w:szCs w:val="28"/>
          <w:lang w:eastAsia="zh-CN"/>
        </w:rPr>
        <w:t>。</w:t>
      </w:r>
    </w:p>
    <w:p>
      <w:pPr>
        <w:pStyle w:val="2"/>
        <w:spacing w:line="480" w:lineRule="exact"/>
        <w:ind w:firstLine="560" w:firstLineChars="200"/>
        <w:rPr>
          <w:rFonts w:hint="eastAsia"/>
          <w:sz w:val="28"/>
          <w:szCs w:val="28"/>
          <w:lang w:eastAsia="zh-CN"/>
        </w:rPr>
      </w:pPr>
      <w:r>
        <w:rPr>
          <w:rFonts w:hint="eastAsia" w:ascii="仿宋_GB2312" w:hAnsi="仿宋_GB2312" w:cs="仿宋_GB2312"/>
          <w:color w:val="000000"/>
          <w:sz w:val="28"/>
          <w:szCs w:val="28"/>
          <w:lang w:eastAsia="zh-CN"/>
        </w:rPr>
        <w:t>（四）其他涉及违反相关制度文件的。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Times New Roman" w:eastAsia="仿宋_GB2312" w:cs="Times New Roman"/>
          <w:color w:val="000000"/>
          <w:kern w:val="0"/>
          <w:sz w:val="28"/>
          <w:szCs w:val="28"/>
          <w:u w:val="none"/>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二</w:t>
      </w:r>
      <w:r>
        <w:rPr>
          <w:rFonts w:hint="eastAsia" w:ascii="仿宋_GB2312" w:hAnsi="仿宋_GB2312" w:eastAsia="仿宋_GB2312" w:cs="仿宋_GB2312"/>
          <w:b/>
          <w:bCs/>
          <w:color w:val="000000"/>
          <w:sz w:val="28"/>
          <w:szCs w:val="28"/>
        </w:rPr>
        <w:t>条</w:t>
      </w:r>
      <w:r>
        <w:rPr>
          <w:rFonts w:hint="eastAsia" w:ascii="仿宋_GB2312" w:hAnsi="仿宋_GB2312" w:cs="仿宋_GB2312"/>
          <w:b/>
          <w:bCs/>
          <w:color w:val="000000"/>
          <w:sz w:val="28"/>
          <w:szCs w:val="28"/>
          <w:lang w:val="en-US" w:eastAsia="zh-CN"/>
        </w:rPr>
        <w:t xml:space="preserve"> </w:t>
      </w:r>
      <w:r>
        <w:rPr>
          <w:rFonts w:hint="eastAsia" w:ascii="仿宋_GB2312" w:hAnsi="Times New Roman" w:eastAsia="仿宋_GB2312" w:cs="Times New Roman"/>
          <w:color w:val="000000"/>
          <w:kern w:val="0"/>
          <w:sz w:val="28"/>
          <w:szCs w:val="28"/>
          <w:u w:val="none"/>
        </w:rPr>
        <w:t>发生食品安全事故后</w:t>
      </w:r>
      <w:r>
        <w:rPr>
          <w:rFonts w:hint="eastAsia" w:ascii="仿宋_GB2312" w:hAnsi="Times New Roman" w:cs="Times New Roman"/>
          <w:color w:val="000000"/>
          <w:kern w:val="0"/>
          <w:sz w:val="28"/>
          <w:szCs w:val="28"/>
          <w:u w:val="none"/>
          <w:lang w:eastAsia="zh-CN"/>
        </w:rPr>
        <w:t>，</w:t>
      </w:r>
      <w:r>
        <w:rPr>
          <w:rFonts w:hint="eastAsia" w:ascii="仿宋_GB2312" w:hAnsi="仿宋_GB2312" w:eastAsia="仿宋_GB2312" w:cs="仿宋_GB2312"/>
          <w:color w:val="000000"/>
          <w:sz w:val="28"/>
          <w:szCs w:val="28"/>
        </w:rPr>
        <w:t>学校</w:t>
      </w:r>
      <w:r>
        <w:rPr>
          <w:rFonts w:hint="eastAsia" w:ascii="仿宋_GB2312" w:hAnsi="仿宋_GB2312" w:cs="仿宋_GB2312"/>
          <w:color w:val="000000"/>
          <w:sz w:val="28"/>
          <w:szCs w:val="28"/>
          <w:lang w:eastAsia="zh-CN"/>
        </w:rPr>
        <w:t>和</w:t>
      </w:r>
      <w:r>
        <w:rPr>
          <w:rFonts w:hint="eastAsia" w:ascii="仿宋_GB2312" w:hAnsi="仿宋_GB2312" w:eastAsia="仿宋_GB2312" w:cs="仿宋_GB2312"/>
          <w:color w:val="000000"/>
          <w:sz w:val="28"/>
          <w:szCs w:val="28"/>
        </w:rPr>
        <w:t>校外供餐</w:t>
      </w:r>
      <w:r>
        <w:rPr>
          <w:rFonts w:hint="eastAsia" w:ascii="仿宋_GB2312" w:hAnsi="仿宋_GB2312" w:cs="仿宋_GB2312"/>
          <w:color w:val="000000"/>
          <w:sz w:val="28"/>
          <w:szCs w:val="28"/>
          <w:lang w:eastAsia="zh-CN"/>
        </w:rPr>
        <w:t>企业</w:t>
      </w:r>
      <w:r>
        <w:rPr>
          <w:rFonts w:hint="eastAsia" w:ascii="仿宋_GB2312" w:hAnsi="Times New Roman" w:eastAsia="仿宋_GB2312" w:cs="Times New Roman"/>
          <w:color w:val="000000"/>
          <w:kern w:val="0"/>
          <w:sz w:val="28"/>
          <w:szCs w:val="28"/>
          <w:u w:val="none"/>
        </w:rPr>
        <w:t>迟报、漏报、瞒报造成严重不良后果的，追究相应责任人责任；构成犯罪的，依法依规追究其刑事责任。</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黑体" w:hAnsi="黑体" w:eastAsia="黑体"/>
          <w:color w:val="000000"/>
          <w:sz w:val="28"/>
          <w:szCs w:val="28"/>
        </w:rPr>
      </w:pPr>
      <w:r>
        <w:rPr>
          <w:rFonts w:hint="eastAsia" w:ascii="黑体" w:hAnsi="黑体" w:eastAsia="黑体"/>
          <w:color w:val="000000"/>
          <w:sz w:val="28"/>
          <w:szCs w:val="28"/>
        </w:rPr>
        <w:t>第</w:t>
      </w:r>
      <w:r>
        <w:rPr>
          <w:rFonts w:hint="eastAsia" w:ascii="黑体" w:hAnsi="黑体" w:eastAsia="黑体"/>
          <w:color w:val="000000"/>
          <w:sz w:val="28"/>
          <w:szCs w:val="28"/>
          <w:lang w:eastAsia="zh-CN"/>
        </w:rPr>
        <w:t>十</w:t>
      </w:r>
      <w:r>
        <w:rPr>
          <w:rFonts w:hint="eastAsia" w:ascii="黑体" w:hAnsi="黑体" w:eastAsia="黑体"/>
          <w:color w:val="000000"/>
          <w:sz w:val="28"/>
          <w:szCs w:val="28"/>
        </w:rPr>
        <w:t>章</w:t>
      </w:r>
      <w:r>
        <w:rPr>
          <w:rFonts w:hint="eastAsia" w:ascii="宋体" w:hAnsi="宋体" w:eastAsia="宋体" w:cs="宋体"/>
          <w:color w:val="000000"/>
          <w:sz w:val="28"/>
          <w:szCs w:val="28"/>
        </w:rPr>
        <w:t> </w:t>
      </w:r>
      <w:r>
        <w:rPr>
          <w:rFonts w:hint="eastAsia" w:ascii="黑体" w:hAnsi="黑体" w:eastAsia="黑体"/>
          <w:color w:val="000000"/>
          <w:sz w:val="28"/>
          <w:szCs w:val="28"/>
        </w:rPr>
        <w:t xml:space="preserve"> 附</w:t>
      </w:r>
      <w:r>
        <w:rPr>
          <w:rFonts w:hint="eastAsia" w:ascii="黑体" w:hAnsi="黑体" w:eastAsia="黑体"/>
          <w:color w:val="000000"/>
          <w:sz w:val="28"/>
          <w:szCs w:val="28"/>
          <w:lang w:val="en-US" w:eastAsia="zh-CN"/>
        </w:rPr>
        <w:t xml:space="preserve"> </w:t>
      </w:r>
      <w:r>
        <w:rPr>
          <w:rFonts w:hint="eastAsia" w:ascii="黑体" w:hAnsi="黑体" w:eastAsia="黑体"/>
          <w:color w:val="000000"/>
          <w:sz w:val="28"/>
          <w:szCs w:val="28"/>
        </w:rPr>
        <w:t>则</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黑体" w:hAnsi="黑体" w:eastAsia="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三</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各</w:t>
      </w:r>
      <w:r>
        <w:rPr>
          <w:rFonts w:hint="eastAsia" w:ascii="仿宋_GB2312" w:hAnsi="仿宋_GB2312" w:eastAsia="仿宋_GB2312" w:cs="仿宋_GB2312"/>
          <w:color w:val="000000"/>
          <w:sz w:val="28"/>
          <w:szCs w:val="28"/>
          <w:lang w:eastAsia="zh-CN"/>
        </w:rPr>
        <w:t>区教委</w:t>
      </w:r>
      <w:r>
        <w:rPr>
          <w:rFonts w:hint="eastAsia" w:ascii="仿宋_GB2312" w:hAnsi="仿宋_GB2312" w:eastAsia="仿宋_GB2312" w:cs="仿宋_GB2312"/>
          <w:color w:val="000000"/>
          <w:sz w:val="28"/>
          <w:szCs w:val="28"/>
        </w:rPr>
        <w:t>可根据本办法</w:t>
      </w:r>
      <w:r>
        <w:rPr>
          <w:rFonts w:hint="eastAsia" w:ascii="仿宋_GB2312" w:hAnsi="仿宋_GB2312" w:eastAsia="仿宋_GB2312" w:cs="仿宋_GB2312"/>
          <w:color w:val="000000"/>
          <w:sz w:val="28"/>
          <w:szCs w:val="28"/>
          <w:lang w:eastAsia="zh-CN"/>
        </w:rPr>
        <w:t>联合区</w:t>
      </w:r>
      <w:r>
        <w:rPr>
          <w:rFonts w:hint="eastAsia" w:ascii="仿宋_GB2312" w:hAnsi="仿宋_GB2312" w:cs="仿宋_GB2312"/>
          <w:color w:val="000000"/>
          <w:sz w:val="28"/>
          <w:szCs w:val="28"/>
          <w:lang w:eastAsia="zh-CN"/>
        </w:rPr>
        <w:t>财政局、</w:t>
      </w:r>
      <w:r>
        <w:rPr>
          <w:rFonts w:hint="eastAsia" w:ascii="仿宋_GB2312" w:hAnsi="仿宋_GB2312" w:eastAsia="仿宋_GB2312" w:cs="仿宋_GB2312"/>
          <w:color w:val="000000"/>
          <w:sz w:val="28"/>
          <w:szCs w:val="28"/>
          <w:lang w:eastAsia="zh-CN"/>
        </w:rPr>
        <w:t>区</w:t>
      </w:r>
      <w:r>
        <w:rPr>
          <w:rFonts w:hint="eastAsia" w:ascii="仿宋_GB2312" w:hAnsi="仿宋_GB2312" w:eastAsia="仿宋_GB2312" w:cs="仿宋_GB2312"/>
          <w:color w:val="000000"/>
          <w:sz w:val="28"/>
          <w:szCs w:val="28"/>
        </w:rPr>
        <w:t>市场监管局、</w:t>
      </w:r>
      <w:r>
        <w:rPr>
          <w:rFonts w:hint="eastAsia" w:ascii="仿宋_GB2312" w:hAnsi="仿宋_GB2312" w:eastAsia="仿宋_GB2312" w:cs="仿宋_GB2312"/>
          <w:color w:val="000000"/>
          <w:sz w:val="28"/>
          <w:szCs w:val="28"/>
          <w:lang w:eastAsia="zh-CN"/>
        </w:rPr>
        <w:t>区</w:t>
      </w:r>
      <w:r>
        <w:rPr>
          <w:rFonts w:hint="eastAsia" w:ascii="仿宋_GB2312" w:hAnsi="仿宋_GB2312" w:eastAsia="仿宋_GB2312" w:cs="仿宋_GB2312"/>
          <w:color w:val="000000"/>
          <w:sz w:val="28"/>
          <w:szCs w:val="28"/>
        </w:rPr>
        <w:t>卫生健康委制定实施办法。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eastAsia="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四</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rPr>
        <w:t xml:space="preserve"> 本办法由</w:t>
      </w:r>
      <w:r>
        <w:rPr>
          <w:rFonts w:hint="eastAsia" w:ascii="仿宋_GB2312" w:hAnsi="仿宋_GB2312" w:cs="仿宋_GB2312"/>
          <w:color w:val="000000"/>
          <w:sz w:val="28"/>
          <w:szCs w:val="28"/>
          <w:lang w:eastAsia="zh-CN"/>
        </w:rPr>
        <w:t>北</w:t>
      </w:r>
      <w:r>
        <w:rPr>
          <w:rFonts w:hint="eastAsia" w:ascii="仿宋_GB2312" w:hAnsi="仿宋_GB2312" w:eastAsia="仿宋_GB2312"/>
          <w:color w:val="000000"/>
          <w:sz w:val="28"/>
          <w:szCs w:val="28"/>
          <w:lang w:eastAsia="zh-CN"/>
        </w:rPr>
        <w:t>京市教育委员会</w:t>
      </w:r>
      <w:r>
        <w:rPr>
          <w:rFonts w:hint="eastAsia"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北京市</w:t>
      </w:r>
      <w:r>
        <w:rPr>
          <w:rFonts w:hint="eastAsia" w:ascii="仿宋_GB2312" w:hAnsi="仿宋_GB2312" w:eastAsia="仿宋_GB2312"/>
          <w:color w:val="000000"/>
          <w:sz w:val="28"/>
          <w:szCs w:val="28"/>
        </w:rPr>
        <w:t>财政</w:t>
      </w:r>
      <w:r>
        <w:rPr>
          <w:rFonts w:hint="eastAsia" w:ascii="仿宋_GB2312" w:hAnsi="仿宋_GB2312" w:eastAsia="仿宋_GB2312"/>
          <w:color w:val="000000"/>
          <w:sz w:val="28"/>
          <w:szCs w:val="28"/>
          <w:lang w:eastAsia="zh-CN"/>
        </w:rPr>
        <w:t>局</w:t>
      </w:r>
      <w:r>
        <w:rPr>
          <w:rFonts w:hint="eastAsia"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北京市</w:t>
      </w:r>
      <w:r>
        <w:rPr>
          <w:rFonts w:hint="eastAsia" w:ascii="仿宋_GB2312" w:hAnsi="仿宋_GB2312" w:eastAsia="仿宋_GB2312"/>
          <w:color w:val="000000"/>
          <w:sz w:val="28"/>
          <w:szCs w:val="28"/>
        </w:rPr>
        <w:t>市场</w:t>
      </w:r>
      <w:r>
        <w:rPr>
          <w:rFonts w:hint="eastAsia" w:ascii="仿宋_GB2312" w:hAnsi="仿宋_GB2312" w:eastAsia="仿宋_GB2312"/>
          <w:color w:val="000000"/>
          <w:sz w:val="28"/>
          <w:szCs w:val="28"/>
          <w:lang w:eastAsia="zh-CN"/>
        </w:rPr>
        <w:t>监督管理</w:t>
      </w:r>
      <w:r>
        <w:rPr>
          <w:rFonts w:hint="eastAsia" w:ascii="仿宋_GB2312" w:hAnsi="仿宋_GB2312" w:eastAsia="仿宋_GB2312"/>
          <w:color w:val="000000"/>
          <w:sz w:val="28"/>
          <w:szCs w:val="28"/>
        </w:rPr>
        <w:t>局、</w:t>
      </w:r>
      <w:r>
        <w:rPr>
          <w:rFonts w:hint="eastAsia" w:ascii="仿宋_GB2312" w:hAnsi="仿宋_GB2312" w:eastAsia="仿宋_GB2312"/>
          <w:color w:val="000000"/>
          <w:sz w:val="28"/>
          <w:szCs w:val="28"/>
          <w:lang w:eastAsia="zh-CN"/>
        </w:rPr>
        <w:t>北京市</w:t>
      </w:r>
      <w:r>
        <w:rPr>
          <w:rFonts w:hint="eastAsia" w:ascii="仿宋_GB2312" w:hAnsi="仿宋_GB2312" w:eastAsia="仿宋_GB2312"/>
          <w:color w:val="000000"/>
          <w:sz w:val="28"/>
          <w:szCs w:val="28"/>
        </w:rPr>
        <w:t>卫生健康委</w:t>
      </w:r>
      <w:r>
        <w:rPr>
          <w:rFonts w:hint="eastAsia" w:ascii="仿宋_GB2312" w:hAnsi="仿宋_GB2312" w:eastAsia="仿宋_GB2312"/>
          <w:color w:val="000000"/>
          <w:sz w:val="28"/>
          <w:szCs w:val="28"/>
          <w:u w:val="none"/>
        </w:rPr>
        <w:t>员会</w:t>
      </w:r>
      <w:r>
        <w:rPr>
          <w:rFonts w:hint="eastAsia" w:ascii="仿宋_GB2312" w:hAnsi="仿宋_GB2312"/>
          <w:color w:val="000000"/>
          <w:sz w:val="28"/>
          <w:szCs w:val="28"/>
          <w:u w:val="none"/>
          <w:lang w:eastAsia="zh-CN"/>
        </w:rPr>
        <w:t>、北京市公安局</w:t>
      </w:r>
      <w:r>
        <w:rPr>
          <w:rFonts w:hint="eastAsia" w:ascii="仿宋_GB2312" w:hAnsi="仿宋_GB2312" w:eastAsia="仿宋_GB2312" w:cs="仿宋_GB2312"/>
          <w:color w:val="000000"/>
          <w:sz w:val="28"/>
          <w:szCs w:val="28"/>
        </w:rPr>
        <w:t>等部门</w:t>
      </w:r>
      <w:r>
        <w:rPr>
          <w:rFonts w:hint="eastAsia" w:ascii="仿宋_GB2312" w:hAnsi="仿宋_GB2312" w:eastAsia="仿宋_GB2312" w:cs="仿宋_GB2312"/>
          <w:color w:val="000000"/>
          <w:sz w:val="28"/>
          <w:szCs w:val="28"/>
          <w:lang w:eastAsia="zh-CN"/>
        </w:rPr>
        <w:t>依据工作</w:t>
      </w:r>
      <w:r>
        <w:rPr>
          <w:rFonts w:hint="eastAsia" w:ascii="仿宋_GB2312" w:hAnsi="仿宋_GB2312" w:eastAsia="仿宋_GB2312" w:cs="仿宋_GB2312"/>
          <w:color w:val="000000"/>
          <w:sz w:val="28"/>
          <w:szCs w:val="28"/>
        </w:rPr>
        <w:t>职责负责解释。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color w:val="000000"/>
          <w:sz w:val="28"/>
          <w:szCs w:val="28"/>
        </w:rPr>
      </w:pPr>
      <w:r>
        <w:rPr>
          <w:rFonts w:hint="eastAsia" w:ascii="仿宋_GB2312" w:hAnsi="仿宋_GB2312" w:eastAsia="仿宋_GB2312" w:cs="仿宋_GB2312"/>
          <w:b/>
          <w:bCs/>
          <w:color w:val="000000"/>
          <w:sz w:val="28"/>
          <w:szCs w:val="28"/>
        </w:rPr>
        <w:t>第</w:t>
      </w:r>
      <w:r>
        <w:rPr>
          <w:rFonts w:hint="eastAsia" w:ascii="仿宋_GB2312" w:hAnsi="仿宋_GB2312" w:cs="仿宋_GB2312"/>
          <w:b/>
          <w:bCs/>
          <w:color w:val="000000"/>
          <w:sz w:val="28"/>
          <w:szCs w:val="28"/>
          <w:lang w:eastAsia="zh-CN"/>
        </w:rPr>
        <w:t>七</w:t>
      </w:r>
      <w:r>
        <w:rPr>
          <w:rFonts w:hint="eastAsia" w:ascii="仿宋_GB2312" w:hAnsi="仿宋_GB2312" w:eastAsia="仿宋_GB2312" w:cs="仿宋_GB2312"/>
          <w:b/>
          <w:bCs/>
          <w:color w:val="000000"/>
          <w:sz w:val="28"/>
          <w:szCs w:val="28"/>
        </w:rPr>
        <w:t>十</w:t>
      </w:r>
      <w:r>
        <w:rPr>
          <w:rFonts w:hint="eastAsia" w:ascii="仿宋_GB2312" w:hAnsi="仿宋_GB2312" w:cs="仿宋_GB2312"/>
          <w:b/>
          <w:bCs/>
          <w:color w:val="000000"/>
          <w:sz w:val="28"/>
          <w:szCs w:val="28"/>
          <w:lang w:eastAsia="zh-CN"/>
        </w:rPr>
        <w:t>五</w:t>
      </w:r>
      <w:r>
        <w:rPr>
          <w:rFonts w:hint="eastAsia" w:ascii="仿宋_GB2312" w:hAnsi="仿宋_GB2312" w:eastAsia="仿宋_GB2312" w:cs="仿宋_GB2312"/>
          <w:b/>
          <w:bCs/>
          <w:color w:val="000000"/>
          <w:sz w:val="28"/>
          <w:szCs w:val="28"/>
        </w:rPr>
        <w:t>条</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本办法自</w:t>
      </w:r>
      <w:r>
        <w:rPr>
          <w:rFonts w:hint="eastAsia" w:ascii="仿宋_GB2312" w:hAnsi="仿宋_GB2312" w:eastAsia="仿宋_GB2312" w:cs="仿宋_GB2312"/>
          <w:color w:val="000000"/>
          <w:sz w:val="28"/>
          <w:szCs w:val="28"/>
          <w:lang w:eastAsia="zh-CN"/>
        </w:rPr>
        <w:t>发布之</w:t>
      </w:r>
      <w:r>
        <w:rPr>
          <w:rFonts w:hint="eastAsia" w:ascii="仿宋_GB2312" w:hAnsi="仿宋_GB2312" w:eastAsia="仿宋_GB2312" w:cs="仿宋_GB2312"/>
          <w:color w:val="000000"/>
          <w:sz w:val="28"/>
          <w:szCs w:val="28"/>
        </w:rPr>
        <w:t>日起施行。</w:t>
      </w:r>
      <w:r>
        <w:rPr>
          <w:rFonts w:hint="eastAsia" w:ascii="仿宋_GB2312" w:hAnsi="仿宋_GB2312" w:eastAsia="仿宋_GB2312"/>
          <w:color w:val="000000"/>
          <w:sz w:val="28"/>
          <w:szCs w:val="28"/>
        </w:rPr>
        <w:t>本</w:t>
      </w:r>
      <w:r>
        <w:rPr>
          <w:rFonts w:hint="eastAsia" w:ascii="仿宋_GB2312" w:hAnsi="仿宋_GB2312"/>
          <w:color w:val="000000"/>
          <w:sz w:val="28"/>
          <w:szCs w:val="28"/>
          <w:lang w:eastAsia="zh-CN"/>
        </w:rPr>
        <w:t>办法</w:t>
      </w:r>
      <w:r>
        <w:rPr>
          <w:rFonts w:hint="eastAsia" w:ascii="仿宋_GB2312" w:hAnsi="仿宋_GB2312" w:eastAsia="仿宋_GB2312"/>
          <w:color w:val="000000"/>
          <w:sz w:val="28"/>
          <w:szCs w:val="28"/>
        </w:rPr>
        <w:t>施行后，《</w:t>
      </w:r>
      <w:r>
        <w:rPr>
          <w:rFonts w:hint="eastAsia" w:ascii="仿宋_GB2312" w:hAnsi="仿宋_GB2312" w:eastAsia="仿宋_GB2312"/>
          <w:color w:val="000000"/>
          <w:sz w:val="28"/>
          <w:szCs w:val="28"/>
          <w:lang w:eastAsia="zh-CN"/>
        </w:rPr>
        <w:t>北京市中小学校</w:t>
      </w:r>
      <w:r>
        <w:rPr>
          <w:rFonts w:hint="eastAsia" w:ascii="仿宋_GB2312" w:hAnsi="仿宋_GB2312"/>
          <w:color w:val="000000"/>
          <w:sz w:val="28"/>
          <w:szCs w:val="28"/>
          <w:lang w:eastAsia="zh-CN"/>
        </w:rPr>
        <w:t>外供餐</w:t>
      </w:r>
      <w:r>
        <w:rPr>
          <w:rFonts w:hint="eastAsia" w:ascii="仿宋_GB2312" w:hAnsi="仿宋_GB2312" w:eastAsia="仿宋_GB2312"/>
          <w:color w:val="000000"/>
          <w:sz w:val="28"/>
          <w:szCs w:val="28"/>
        </w:rPr>
        <w:t>管理</w:t>
      </w:r>
      <w:r>
        <w:rPr>
          <w:rFonts w:hint="eastAsia" w:ascii="仿宋_GB2312" w:hAnsi="仿宋_GB2312" w:eastAsia="仿宋_GB2312"/>
          <w:color w:val="000000"/>
          <w:sz w:val="28"/>
          <w:szCs w:val="28"/>
          <w:lang w:eastAsia="zh-CN"/>
        </w:rPr>
        <w:t>办法（试行）</w:t>
      </w:r>
      <w:r>
        <w:rPr>
          <w:rFonts w:hint="eastAsia"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京</w:t>
      </w:r>
      <w:r>
        <w:rPr>
          <w:rFonts w:hint="eastAsia" w:ascii="仿宋_GB2312" w:hAnsi="仿宋_GB2312" w:eastAsia="仿宋_GB2312"/>
          <w:color w:val="000000"/>
          <w:sz w:val="28"/>
          <w:szCs w:val="28"/>
        </w:rPr>
        <w:t>教</w:t>
      </w:r>
      <w:r>
        <w:rPr>
          <w:rFonts w:hint="eastAsia" w:ascii="仿宋_GB2312" w:hAnsi="仿宋_GB2312" w:eastAsia="仿宋_GB2312"/>
          <w:color w:val="000000"/>
          <w:sz w:val="28"/>
          <w:szCs w:val="28"/>
          <w:lang w:eastAsia="zh-CN"/>
        </w:rPr>
        <w:t>勤</w:t>
      </w:r>
      <w:r>
        <w:rPr>
          <w:rFonts w:hint="eastAsia" w:ascii="仿宋_GB2312" w:hAnsi="仿宋_GB2312" w:eastAsia="仿宋_GB2312"/>
          <w:color w:val="000000"/>
          <w:sz w:val="28"/>
          <w:szCs w:val="28"/>
        </w:rPr>
        <w:t>〔201</w:t>
      </w:r>
      <w:r>
        <w:rPr>
          <w:rFonts w:hint="eastAsia" w:ascii="仿宋_GB2312" w:hAnsi="仿宋_GB2312" w:eastAsia="仿宋_GB2312"/>
          <w:color w:val="000000"/>
          <w:sz w:val="28"/>
          <w:szCs w:val="28"/>
          <w:lang w:val="en-US" w:eastAsia="zh-CN"/>
        </w:rPr>
        <w:t>7</w:t>
      </w:r>
      <w:r>
        <w:rPr>
          <w:rFonts w:hint="eastAsia" w:ascii="仿宋_GB2312" w:hAnsi="仿宋_GB2312" w:eastAsia="仿宋_GB2312"/>
          <w:color w:val="000000"/>
          <w:sz w:val="28"/>
          <w:szCs w:val="28"/>
        </w:rPr>
        <w:t>〕</w:t>
      </w:r>
      <w:r>
        <w:rPr>
          <w:rFonts w:hint="eastAsia" w:ascii="仿宋_GB2312" w:hAnsi="仿宋_GB2312" w:eastAsia="仿宋_GB2312"/>
          <w:color w:val="000000"/>
          <w:sz w:val="28"/>
          <w:szCs w:val="28"/>
          <w:lang w:val="en-US" w:eastAsia="zh-CN"/>
        </w:rPr>
        <w:t>3</w:t>
      </w:r>
      <w:r>
        <w:rPr>
          <w:rFonts w:hint="eastAsia" w:ascii="仿宋_GB2312" w:hAnsi="仿宋_GB2312"/>
          <w:color w:val="000000"/>
          <w:sz w:val="28"/>
          <w:szCs w:val="28"/>
          <w:lang w:val="en-US" w:eastAsia="zh-CN"/>
        </w:rPr>
        <w:t>8</w:t>
      </w:r>
      <w:r>
        <w:rPr>
          <w:rFonts w:hint="eastAsia" w:ascii="仿宋_GB2312" w:hAnsi="仿宋_GB2312" w:eastAsia="仿宋_GB2312"/>
          <w:color w:val="000000"/>
          <w:sz w:val="28"/>
          <w:szCs w:val="28"/>
        </w:rPr>
        <w:t>号）同时废止。</w:t>
      </w: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000000" w:themeColor="text1"/>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color w:val="000000" w:themeColor="text1"/>
          <w:sz w:val="28"/>
          <w:szCs w:val="28"/>
        </w:rPr>
      </w:pPr>
    </w:p>
    <w:p>
      <w:pPr>
        <w:keepNext w:val="0"/>
        <w:keepLines w:val="0"/>
        <w:pageBreakBefore w:val="0"/>
        <w:widowControl w:val="0"/>
        <w:kinsoku/>
        <w:wordWrap/>
        <w:overflowPunct/>
        <w:topLinePunct w:val="0"/>
        <w:autoSpaceDE/>
        <w:autoSpaceDN/>
        <w:bidi w:val="0"/>
        <w:snapToGrid/>
        <w:spacing w:line="520" w:lineRule="exact"/>
        <w:jc w:val="center"/>
        <w:rPr>
          <w:rFonts w:hint="eastAsia" w:ascii="方正小标宋简体" w:hAnsi="方正小标宋简体" w:eastAsia="方正小标宋简体"/>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8"/>
          <w:szCs w:val="28"/>
          <w:lang w:val="en-US" w:eastAsia="zh-CN"/>
        </w:rPr>
      </w:pPr>
    </w:p>
    <w:p>
      <w:pPr>
        <w:keepNext w:val="0"/>
        <w:keepLines w:val="0"/>
        <w:pageBreakBefore w:val="0"/>
        <w:widowControl w:val="0"/>
        <w:kinsoku/>
        <w:wordWrap/>
        <w:overflowPunct/>
        <w:topLinePunct w:val="0"/>
        <w:bidi w:val="0"/>
        <w:adjustRightInd/>
        <w:snapToGrid/>
        <w:spacing w:line="480" w:lineRule="exact"/>
        <w:textAlignment w:val="auto"/>
        <w:rPr>
          <w:rFonts w:hint="eastAsia" w:eastAsia="仿宋_GB2312"/>
          <w:color w:val="000000" w:themeColor="text1"/>
          <w:sz w:val="28"/>
          <w:szCs w:val="28"/>
          <w:lang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ESI楷体-GB2312">
    <w:altName w:val="楷体_GB2312"/>
    <w:panose1 w:val="02000500000000000000"/>
    <w:charset w:val="86"/>
    <w:family w:val="auto"/>
    <w:pitch w:val="default"/>
    <w:sig w:usb0="00000000" w:usb1="00000000" w:usb2="00000012" w:usb3="00000000" w:csb0="0004000F"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ESI仿宋-GB13000">
    <w:altName w:val="仿宋"/>
    <w:panose1 w:val="02000500000000000000"/>
    <w:charset w:val="86"/>
    <w:family w:val="auto"/>
    <w:pitch w:val="default"/>
    <w:sig w:usb0="00000000" w:usb1="00000000"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0000000000000000000"/>
    <w:charset w:val="86"/>
    <w:family w:val="auto"/>
    <w:pitch w:val="default"/>
    <w:sig w:usb0="00000000" w:usb1="00000000" w:usb2="00000012" w:usb3="00000000" w:csb0="00040001" w:csb1="00000000"/>
  </w:font>
  <w:font w:name="放松">
    <w:altName w:val="Arial Unicode MS"/>
    <w:panose1 w:val="00000000000000000000"/>
    <w:charset w:val="00"/>
    <w:family w:val="auto"/>
    <w:pitch w:val="default"/>
    <w:sig w:usb0="00000000" w:usb1="00000000" w:usb2="00000000" w:usb3="00000000" w:csb0="00040001" w:csb1="00000000"/>
  </w:font>
  <w:font w:name="汉仪书宋二S">
    <w:altName w:val="宋体"/>
    <w:panose1 w:val="00000000000000000000"/>
    <w:charset w:val="00"/>
    <w:family w:val="auto"/>
    <w:pitch w:val="default"/>
    <w:sig w:usb0="00000000" w:usb1="00000000" w:usb2="00000000" w:usb3="00000000" w:csb0="00000000" w:csb1="00000000"/>
  </w:font>
  <w:font w:name="汉仪中等线B5">
    <w:altName w:val="仿宋"/>
    <w:panose1 w:val="00000000000000000000"/>
    <w:charset w:val="00"/>
    <w:family w:val="auto"/>
    <w:pitch w:val="default"/>
    <w:sig w:usb0="00000000" w:usb1="00000000" w:usb2="00000000" w:usb3="00000000" w:csb0="00000000" w:csb1="00000000"/>
  </w:font>
  <w:font w:name="___WRD_EMBED_SUB_49">
    <w:altName w:val="宋体"/>
    <w:panose1 w:val="02000000000000000000"/>
    <w:charset w:val="86"/>
    <w:family w:val="auto"/>
    <w:pitch w:val="default"/>
    <w:sig w:usb0="00000000" w:usb1="00000000" w:usb2="00000012" w:usb3="00000000" w:csb0="00040001" w:csb1="00000000"/>
  </w:font>
  <w:font w:name="___WRD_EMBED_SUB_44">
    <w:altName w:val="仿宋_GB2312"/>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841747783"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YulhTQAAAAAwEAAA8AAAAAAAAA&#10;AQAgAAAAIgAAAGRycy9kb3ducmV2LnhtbFBLAQIUABQAAAAIAIdO4kDYTMauGQIAABwEAAAOAAAA&#10;AAAAAAEAIAAAAB8BAABkcnMvZTJvRG9jLnhtbFBLBQYAAAAABgAGAFkBAACq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6C18A"/>
    <w:multiLevelType w:val="singleLevel"/>
    <w:tmpl w:val="FF66C18A"/>
    <w:lvl w:ilvl="0" w:tentative="0">
      <w:start w:val="1"/>
      <w:numFmt w:val="decimal"/>
      <w:pStyle w:val="3"/>
      <w:lvlText w:val="%1."/>
      <w:lvlJc w:val="left"/>
      <w:pPr>
        <w:tabs>
          <w:tab w:val="left" w:pos="2040"/>
        </w:tabs>
        <w:ind w:left="2040" w:hanging="360"/>
      </w:pPr>
    </w:lvl>
  </w:abstractNum>
  <w:abstractNum w:abstractNumId="1">
    <w:nsid w:val="1E1C4E9F"/>
    <w:multiLevelType w:val="multilevel"/>
    <w:tmpl w:val="1E1C4E9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420"/>
  <w:displayHorizontalDrawingGridEvery w:val="0"/>
  <w:displayVerticalDrawingGridEvery w:val="2"/>
  <w:hdrShapeDefaults>
    <o:shapelayout v:ext="edit">
      <o:idmap v:ext="edit" data="2"/>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M2QxYTM4ODM1ZTUzMmY0NjE4M2M1NDhkYmIyZDUifQ=="/>
  </w:docVars>
  <w:rsids>
    <w:rsidRoot w:val="00000000"/>
    <w:rsid w:val="051F2A0D"/>
    <w:rsid w:val="077ED488"/>
    <w:rsid w:val="09BA9EBC"/>
    <w:rsid w:val="0BB37C87"/>
    <w:rsid w:val="0BCF3148"/>
    <w:rsid w:val="0C523795"/>
    <w:rsid w:val="0E2BF38A"/>
    <w:rsid w:val="0EDD5F91"/>
    <w:rsid w:val="0EF7DBFF"/>
    <w:rsid w:val="0F3FED9A"/>
    <w:rsid w:val="0F775C1E"/>
    <w:rsid w:val="0F7CFDF1"/>
    <w:rsid w:val="0FBDFEC2"/>
    <w:rsid w:val="0FDCC1D6"/>
    <w:rsid w:val="0FE78144"/>
    <w:rsid w:val="107F75E9"/>
    <w:rsid w:val="147F7A94"/>
    <w:rsid w:val="14CFDEA1"/>
    <w:rsid w:val="14FFFD7F"/>
    <w:rsid w:val="153DE581"/>
    <w:rsid w:val="157D4DC5"/>
    <w:rsid w:val="15FFB64D"/>
    <w:rsid w:val="17CBFA8F"/>
    <w:rsid w:val="187F0EBC"/>
    <w:rsid w:val="19FFA30D"/>
    <w:rsid w:val="1AF3DB18"/>
    <w:rsid w:val="1AF998A0"/>
    <w:rsid w:val="1B3EE9F6"/>
    <w:rsid w:val="1BA38D2D"/>
    <w:rsid w:val="1BBFCD51"/>
    <w:rsid w:val="1BE069CA"/>
    <w:rsid w:val="1BE5823A"/>
    <w:rsid w:val="1BED8C29"/>
    <w:rsid w:val="1CBFB993"/>
    <w:rsid w:val="1CE698AE"/>
    <w:rsid w:val="1CFFA5AB"/>
    <w:rsid w:val="1D6BE4DB"/>
    <w:rsid w:val="1DB6C40E"/>
    <w:rsid w:val="1DCC72A8"/>
    <w:rsid w:val="1DEEE11A"/>
    <w:rsid w:val="1E27485C"/>
    <w:rsid w:val="1EF7A0B5"/>
    <w:rsid w:val="1EFFF68B"/>
    <w:rsid w:val="1F7DD238"/>
    <w:rsid w:val="1F7EEFF4"/>
    <w:rsid w:val="1F9FD416"/>
    <w:rsid w:val="1FAB241A"/>
    <w:rsid w:val="1FAF848F"/>
    <w:rsid w:val="1FAFC8E0"/>
    <w:rsid w:val="1FB1F22B"/>
    <w:rsid w:val="1FB9C304"/>
    <w:rsid w:val="1FDDF88D"/>
    <w:rsid w:val="1FF79A9C"/>
    <w:rsid w:val="1FFB10E7"/>
    <w:rsid w:val="1FFD2418"/>
    <w:rsid w:val="1FFEAF23"/>
    <w:rsid w:val="1FFF9BD0"/>
    <w:rsid w:val="1FFFD43B"/>
    <w:rsid w:val="1FFFD776"/>
    <w:rsid w:val="23AA31DF"/>
    <w:rsid w:val="23FB4105"/>
    <w:rsid w:val="25FF9B08"/>
    <w:rsid w:val="271F4964"/>
    <w:rsid w:val="273BC30D"/>
    <w:rsid w:val="275B8C6E"/>
    <w:rsid w:val="27AF2EF2"/>
    <w:rsid w:val="27F1CB81"/>
    <w:rsid w:val="27F959C0"/>
    <w:rsid w:val="27FD3995"/>
    <w:rsid w:val="27FE7FA3"/>
    <w:rsid w:val="27FF1D04"/>
    <w:rsid w:val="295F32C7"/>
    <w:rsid w:val="299D23CC"/>
    <w:rsid w:val="2B7F95EE"/>
    <w:rsid w:val="2BDF4ECA"/>
    <w:rsid w:val="2BFFAC83"/>
    <w:rsid w:val="2CC2481F"/>
    <w:rsid w:val="2D77BEF3"/>
    <w:rsid w:val="2DBE40DF"/>
    <w:rsid w:val="2DE804A9"/>
    <w:rsid w:val="2ED9D1D4"/>
    <w:rsid w:val="2F3BFA47"/>
    <w:rsid w:val="2F7969DC"/>
    <w:rsid w:val="2F8F3451"/>
    <w:rsid w:val="2F9B5102"/>
    <w:rsid w:val="2FEB9E7B"/>
    <w:rsid w:val="2FEBE554"/>
    <w:rsid w:val="2FF240F1"/>
    <w:rsid w:val="2FFBCA8A"/>
    <w:rsid w:val="2FFDF074"/>
    <w:rsid w:val="315E9935"/>
    <w:rsid w:val="31FD4D4F"/>
    <w:rsid w:val="32FB7B97"/>
    <w:rsid w:val="336EF339"/>
    <w:rsid w:val="33777AE9"/>
    <w:rsid w:val="337B00B8"/>
    <w:rsid w:val="33B68DB0"/>
    <w:rsid w:val="33F945B8"/>
    <w:rsid w:val="33FF0C37"/>
    <w:rsid w:val="355E0F76"/>
    <w:rsid w:val="357FD520"/>
    <w:rsid w:val="359D7438"/>
    <w:rsid w:val="35B30D2F"/>
    <w:rsid w:val="35BB72D7"/>
    <w:rsid w:val="35E6686D"/>
    <w:rsid w:val="35E71474"/>
    <w:rsid w:val="35EB4BA1"/>
    <w:rsid w:val="35FB8C0B"/>
    <w:rsid w:val="35FFD7F3"/>
    <w:rsid w:val="35FFF754"/>
    <w:rsid w:val="367375AA"/>
    <w:rsid w:val="373EA7D6"/>
    <w:rsid w:val="376FBC5D"/>
    <w:rsid w:val="377FE69C"/>
    <w:rsid w:val="378EF9B5"/>
    <w:rsid w:val="37967A1C"/>
    <w:rsid w:val="37A997D7"/>
    <w:rsid w:val="37BD0D7B"/>
    <w:rsid w:val="37BFAF5C"/>
    <w:rsid w:val="37D7CF9C"/>
    <w:rsid w:val="37DB71C5"/>
    <w:rsid w:val="37DDDDAA"/>
    <w:rsid w:val="37DF066E"/>
    <w:rsid w:val="37E90E2F"/>
    <w:rsid w:val="37EFFD87"/>
    <w:rsid w:val="37F80854"/>
    <w:rsid w:val="37FB69DC"/>
    <w:rsid w:val="37FCAD06"/>
    <w:rsid w:val="37FF1FEB"/>
    <w:rsid w:val="37FF4CDE"/>
    <w:rsid w:val="3867855C"/>
    <w:rsid w:val="388E00F5"/>
    <w:rsid w:val="38DD370F"/>
    <w:rsid w:val="397DB5E3"/>
    <w:rsid w:val="39CF5510"/>
    <w:rsid w:val="39DF7421"/>
    <w:rsid w:val="3AEE3C0F"/>
    <w:rsid w:val="3AEFC8A2"/>
    <w:rsid w:val="3AF74950"/>
    <w:rsid w:val="3AF92671"/>
    <w:rsid w:val="3AF9FC76"/>
    <w:rsid w:val="3AFD9ACC"/>
    <w:rsid w:val="3AFF2597"/>
    <w:rsid w:val="3B713FB8"/>
    <w:rsid w:val="3B777FFC"/>
    <w:rsid w:val="3B79C36F"/>
    <w:rsid w:val="3B7FE4F5"/>
    <w:rsid w:val="3BA64BF5"/>
    <w:rsid w:val="3BB5955D"/>
    <w:rsid w:val="3BD7C927"/>
    <w:rsid w:val="3BE384E4"/>
    <w:rsid w:val="3BF7EB09"/>
    <w:rsid w:val="3BFB6EE7"/>
    <w:rsid w:val="3C5B59EF"/>
    <w:rsid w:val="3CB37503"/>
    <w:rsid w:val="3CBCA4D3"/>
    <w:rsid w:val="3CBF2CCB"/>
    <w:rsid w:val="3CDF0B22"/>
    <w:rsid w:val="3CF5AD74"/>
    <w:rsid w:val="3CFF7429"/>
    <w:rsid w:val="3CFF9F40"/>
    <w:rsid w:val="3CFFF606"/>
    <w:rsid w:val="3D1B5BA1"/>
    <w:rsid w:val="3D33EBFE"/>
    <w:rsid w:val="3D79F02F"/>
    <w:rsid w:val="3DBDB6A8"/>
    <w:rsid w:val="3DC7B739"/>
    <w:rsid w:val="3DC9EDB3"/>
    <w:rsid w:val="3DDB8107"/>
    <w:rsid w:val="3DEF2BC1"/>
    <w:rsid w:val="3DF32D23"/>
    <w:rsid w:val="3DF7C47B"/>
    <w:rsid w:val="3DFCBD07"/>
    <w:rsid w:val="3DFD65C6"/>
    <w:rsid w:val="3DFDE9D4"/>
    <w:rsid w:val="3DFE312E"/>
    <w:rsid w:val="3DFF8138"/>
    <w:rsid w:val="3E1EB3B7"/>
    <w:rsid w:val="3E37AAF3"/>
    <w:rsid w:val="3EAC9312"/>
    <w:rsid w:val="3EB3D054"/>
    <w:rsid w:val="3EBFCF90"/>
    <w:rsid w:val="3EBFD9AC"/>
    <w:rsid w:val="3ED743BA"/>
    <w:rsid w:val="3EDA0AAA"/>
    <w:rsid w:val="3EEBCABB"/>
    <w:rsid w:val="3EED24DD"/>
    <w:rsid w:val="3EF40DA9"/>
    <w:rsid w:val="3EF6707E"/>
    <w:rsid w:val="3EF6B5B5"/>
    <w:rsid w:val="3EFB41F2"/>
    <w:rsid w:val="3EFD983A"/>
    <w:rsid w:val="3EFF4E66"/>
    <w:rsid w:val="3F36843D"/>
    <w:rsid w:val="3F3EF066"/>
    <w:rsid w:val="3F3FD2D9"/>
    <w:rsid w:val="3F5DCA79"/>
    <w:rsid w:val="3F5FE207"/>
    <w:rsid w:val="3F6E8316"/>
    <w:rsid w:val="3F75CF03"/>
    <w:rsid w:val="3F7B52FE"/>
    <w:rsid w:val="3F7D3FE2"/>
    <w:rsid w:val="3F7F7F20"/>
    <w:rsid w:val="3F7F8155"/>
    <w:rsid w:val="3F7FABFC"/>
    <w:rsid w:val="3F96EF34"/>
    <w:rsid w:val="3F97B1EA"/>
    <w:rsid w:val="3FAF2020"/>
    <w:rsid w:val="3FAF9574"/>
    <w:rsid w:val="3FB2C18A"/>
    <w:rsid w:val="3FBBED10"/>
    <w:rsid w:val="3FBE03DB"/>
    <w:rsid w:val="3FBEF822"/>
    <w:rsid w:val="3FBF2254"/>
    <w:rsid w:val="3FBF26B6"/>
    <w:rsid w:val="3FBF438B"/>
    <w:rsid w:val="3FBF6295"/>
    <w:rsid w:val="3FBF6308"/>
    <w:rsid w:val="3FBFF50B"/>
    <w:rsid w:val="3FD9F403"/>
    <w:rsid w:val="3FDF969E"/>
    <w:rsid w:val="3FDF9F39"/>
    <w:rsid w:val="3FEB7888"/>
    <w:rsid w:val="3FEE9062"/>
    <w:rsid w:val="3FF5872A"/>
    <w:rsid w:val="3FF7AC72"/>
    <w:rsid w:val="3FF86575"/>
    <w:rsid w:val="3FFA40FB"/>
    <w:rsid w:val="3FFB1554"/>
    <w:rsid w:val="3FFBC008"/>
    <w:rsid w:val="3FFBFA01"/>
    <w:rsid w:val="3FFF19E9"/>
    <w:rsid w:val="3FFF213D"/>
    <w:rsid w:val="3FFF4A2D"/>
    <w:rsid w:val="3FFF5668"/>
    <w:rsid w:val="3FFF7E72"/>
    <w:rsid w:val="3FFFE95A"/>
    <w:rsid w:val="40BF50BF"/>
    <w:rsid w:val="41B49753"/>
    <w:rsid w:val="42EEB8AC"/>
    <w:rsid w:val="4397D70F"/>
    <w:rsid w:val="43DFB956"/>
    <w:rsid w:val="44DF6A85"/>
    <w:rsid w:val="45766EB5"/>
    <w:rsid w:val="46BE45B7"/>
    <w:rsid w:val="475E478C"/>
    <w:rsid w:val="47BFC4C9"/>
    <w:rsid w:val="47F5A812"/>
    <w:rsid w:val="47F5F243"/>
    <w:rsid w:val="47FFF20D"/>
    <w:rsid w:val="49645F59"/>
    <w:rsid w:val="49FF1C75"/>
    <w:rsid w:val="4A8D3316"/>
    <w:rsid w:val="4AEEABA7"/>
    <w:rsid w:val="4B372C5B"/>
    <w:rsid w:val="4B69F180"/>
    <w:rsid w:val="4BB6F446"/>
    <w:rsid w:val="4BC5C473"/>
    <w:rsid w:val="4BF53E6C"/>
    <w:rsid w:val="4BF657EB"/>
    <w:rsid w:val="4BFF7881"/>
    <w:rsid w:val="4D7D446B"/>
    <w:rsid w:val="4D9F592F"/>
    <w:rsid w:val="4EFB2649"/>
    <w:rsid w:val="4F620079"/>
    <w:rsid w:val="4F79CC51"/>
    <w:rsid w:val="4F7F508D"/>
    <w:rsid w:val="4F8EF570"/>
    <w:rsid w:val="4FA46032"/>
    <w:rsid w:val="4FBFEE1E"/>
    <w:rsid w:val="4FC82181"/>
    <w:rsid w:val="4FD5C244"/>
    <w:rsid w:val="4FDF1115"/>
    <w:rsid w:val="4FF7B0AB"/>
    <w:rsid w:val="4FFA4365"/>
    <w:rsid w:val="4FFF0D0C"/>
    <w:rsid w:val="518F4D5F"/>
    <w:rsid w:val="5297BD9F"/>
    <w:rsid w:val="52F792B5"/>
    <w:rsid w:val="52FDD296"/>
    <w:rsid w:val="5339FC7B"/>
    <w:rsid w:val="533FC3DB"/>
    <w:rsid w:val="537F9AAB"/>
    <w:rsid w:val="5393568C"/>
    <w:rsid w:val="539DCDE7"/>
    <w:rsid w:val="53B59FF1"/>
    <w:rsid w:val="53B7EA15"/>
    <w:rsid w:val="53DFA7FE"/>
    <w:rsid w:val="53EE52E7"/>
    <w:rsid w:val="54D43B15"/>
    <w:rsid w:val="55AE1FF1"/>
    <w:rsid w:val="55AF8335"/>
    <w:rsid w:val="55F4A2D8"/>
    <w:rsid w:val="55F5B173"/>
    <w:rsid w:val="55F6D5B3"/>
    <w:rsid w:val="55FFA823"/>
    <w:rsid w:val="565FF3AE"/>
    <w:rsid w:val="567F29BE"/>
    <w:rsid w:val="56DF852C"/>
    <w:rsid w:val="56E3B2A0"/>
    <w:rsid w:val="56EB1B56"/>
    <w:rsid w:val="56F3403B"/>
    <w:rsid w:val="56FD22D3"/>
    <w:rsid w:val="56FFB257"/>
    <w:rsid w:val="56FFB3D8"/>
    <w:rsid w:val="570F2F54"/>
    <w:rsid w:val="575F7744"/>
    <w:rsid w:val="5765208F"/>
    <w:rsid w:val="576DB0F6"/>
    <w:rsid w:val="577ABE74"/>
    <w:rsid w:val="5797A1C0"/>
    <w:rsid w:val="57AB9DD8"/>
    <w:rsid w:val="57B37706"/>
    <w:rsid w:val="57B59DA0"/>
    <w:rsid w:val="57BBE4F1"/>
    <w:rsid w:val="57BF1918"/>
    <w:rsid w:val="57CC7EC7"/>
    <w:rsid w:val="57CFAFFB"/>
    <w:rsid w:val="57E577BA"/>
    <w:rsid w:val="57E58189"/>
    <w:rsid w:val="57EEC3CA"/>
    <w:rsid w:val="57F7D28F"/>
    <w:rsid w:val="57FF319B"/>
    <w:rsid w:val="57FF75E7"/>
    <w:rsid w:val="59A7F90C"/>
    <w:rsid w:val="59AE943B"/>
    <w:rsid w:val="59E76379"/>
    <w:rsid w:val="59FF6A52"/>
    <w:rsid w:val="5A21D497"/>
    <w:rsid w:val="5A6AF003"/>
    <w:rsid w:val="5AAFB504"/>
    <w:rsid w:val="5ACDAF74"/>
    <w:rsid w:val="5ACF3CD7"/>
    <w:rsid w:val="5AF793B2"/>
    <w:rsid w:val="5AF7DD6E"/>
    <w:rsid w:val="5AFF16F1"/>
    <w:rsid w:val="5B7B68D9"/>
    <w:rsid w:val="5BBBED5D"/>
    <w:rsid w:val="5BBF37AE"/>
    <w:rsid w:val="5BDBB373"/>
    <w:rsid w:val="5BDFF75B"/>
    <w:rsid w:val="5BF93054"/>
    <w:rsid w:val="5BFB17EF"/>
    <w:rsid w:val="5BFEAEC2"/>
    <w:rsid w:val="5C121271"/>
    <w:rsid w:val="5C739072"/>
    <w:rsid w:val="5CE7AA97"/>
    <w:rsid w:val="5CEDB759"/>
    <w:rsid w:val="5CEDCD47"/>
    <w:rsid w:val="5D332729"/>
    <w:rsid w:val="5D3E4025"/>
    <w:rsid w:val="5D5BBFA2"/>
    <w:rsid w:val="5D5F6389"/>
    <w:rsid w:val="5D6E7E53"/>
    <w:rsid w:val="5D6F0033"/>
    <w:rsid w:val="5D7F0219"/>
    <w:rsid w:val="5DB72643"/>
    <w:rsid w:val="5DCA1E12"/>
    <w:rsid w:val="5DDB6C80"/>
    <w:rsid w:val="5DDBEBF4"/>
    <w:rsid w:val="5DDF7206"/>
    <w:rsid w:val="5DEA0298"/>
    <w:rsid w:val="5DFE2F15"/>
    <w:rsid w:val="5DFEF1ED"/>
    <w:rsid w:val="5DFF2A22"/>
    <w:rsid w:val="5DFFDB6F"/>
    <w:rsid w:val="5E3FF157"/>
    <w:rsid w:val="5E4D4CD3"/>
    <w:rsid w:val="5E9F1B43"/>
    <w:rsid w:val="5ED3BF83"/>
    <w:rsid w:val="5EFE41DC"/>
    <w:rsid w:val="5EFF74F8"/>
    <w:rsid w:val="5F24EE4B"/>
    <w:rsid w:val="5F33C35B"/>
    <w:rsid w:val="5F371F87"/>
    <w:rsid w:val="5F3A89EC"/>
    <w:rsid w:val="5F3F0C1A"/>
    <w:rsid w:val="5F51D904"/>
    <w:rsid w:val="5F5F1EEA"/>
    <w:rsid w:val="5F67AAFC"/>
    <w:rsid w:val="5F6A056B"/>
    <w:rsid w:val="5F6E3F0F"/>
    <w:rsid w:val="5F74E88D"/>
    <w:rsid w:val="5F754AAB"/>
    <w:rsid w:val="5F7793AA"/>
    <w:rsid w:val="5F7AFB66"/>
    <w:rsid w:val="5F7F121A"/>
    <w:rsid w:val="5F7F521B"/>
    <w:rsid w:val="5F7F81E1"/>
    <w:rsid w:val="5F7FDC34"/>
    <w:rsid w:val="5FAF121F"/>
    <w:rsid w:val="5FB56D76"/>
    <w:rsid w:val="5FBB450E"/>
    <w:rsid w:val="5FBCF07A"/>
    <w:rsid w:val="5FBF7B8A"/>
    <w:rsid w:val="5FBFB7AF"/>
    <w:rsid w:val="5FCE7632"/>
    <w:rsid w:val="5FCFDEE1"/>
    <w:rsid w:val="5FD7C902"/>
    <w:rsid w:val="5FDA10CB"/>
    <w:rsid w:val="5FDFC773"/>
    <w:rsid w:val="5FE39A41"/>
    <w:rsid w:val="5FE642A7"/>
    <w:rsid w:val="5FEB432B"/>
    <w:rsid w:val="5FEBF237"/>
    <w:rsid w:val="5FEEDF42"/>
    <w:rsid w:val="5FEF34DF"/>
    <w:rsid w:val="5FEF4838"/>
    <w:rsid w:val="5FF56B32"/>
    <w:rsid w:val="5FF951A0"/>
    <w:rsid w:val="5FFA335C"/>
    <w:rsid w:val="5FFBA889"/>
    <w:rsid w:val="5FFBDC4C"/>
    <w:rsid w:val="5FFC7277"/>
    <w:rsid w:val="5FFD16EA"/>
    <w:rsid w:val="5FFD82DC"/>
    <w:rsid w:val="5FFF2279"/>
    <w:rsid w:val="5FFF2B91"/>
    <w:rsid w:val="5FFF7BA6"/>
    <w:rsid w:val="5FFF7E05"/>
    <w:rsid w:val="5FFF9594"/>
    <w:rsid w:val="5FFFD066"/>
    <w:rsid w:val="60FFFE14"/>
    <w:rsid w:val="61EF7FB1"/>
    <w:rsid w:val="61FF5EA1"/>
    <w:rsid w:val="629F1583"/>
    <w:rsid w:val="633EE280"/>
    <w:rsid w:val="63BF14E7"/>
    <w:rsid w:val="64FB4C23"/>
    <w:rsid w:val="653C156C"/>
    <w:rsid w:val="6565A814"/>
    <w:rsid w:val="65AF022A"/>
    <w:rsid w:val="65DB8848"/>
    <w:rsid w:val="65F6C8C0"/>
    <w:rsid w:val="65F89ED6"/>
    <w:rsid w:val="6651784F"/>
    <w:rsid w:val="6667F529"/>
    <w:rsid w:val="667F95B7"/>
    <w:rsid w:val="66EFCD18"/>
    <w:rsid w:val="6715C636"/>
    <w:rsid w:val="676FADFC"/>
    <w:rsid w:val="67756518"/>
    <w:rsid w:val="677E7D0B"/>
    <w:rsid w:val="677E9647"/>
    <w:rsid w:val="67BB53F1"/>
    <w:rsid w:val="67BE2A2D"/>
    <w:rsid w:val="67BFC169"/>
    <w:rsid w:val="67CF3F32"/>
    <w:rsid w:val="67DA1EB0"/>
    <w:rsid w:val="67DBA1D8"/>
    <w:rsid w:val="67EC2889"/>
    <w:rsid w:val="67EDDE5A"/>
    <w:rsid w:val="67EFBC9F"/>
    <w:rsid w:val="67F77BA6"/>
    <w:rsid w:val="67FA7A93"/>
    <w:rsid w:val="68F583C8"/>
    <w:rsid w:val="691F92FB"/>
    <w:rsid w:val="6949943F"/>
    <w:rsid w:val="695FDD24"/>
    <w:rsid w:val="696DA5F5"/>
    <w:rsid w:val="698F9AF3"/>
    <w:rsid w:val="6994815F"/>
    <w:rsid w:val="69DD738B"/>
    <w:rsid w:val="6A7FEAEE"/>
    <w:rsid w:val="6AE675AC"/>
    <w:rsid w:val="6AF4D67C"/>
    <w:rsid w:val="6AFC0AA4"/>
    <w:rsid w:val="6B652FFA"/>
    <w:rsid w:val="6B6F32D0"/>
    <w:rsid w:val="6B779D51"/>
    <w:rsid w:val="6B77EDC9"/>
    <w:rsid w:val="6B97F863"/>
    <w:rsid w:val="6B9D9803"/>
    <w:rsid w:val="6BA5B07C"/>
    <w:rsid w:val="6BC05BB9"/>
    <w:rsid w:val="6BC61483"/>
    <w:rsid w:val="6BF468A2"/>
    <w:rsid w:val="6BFB0C12"/>
    <w:rsid w:val="6BFF3777"/>
    <w:rsid w:val="6BFF8349"/>
    <w:rsid w:val="6CEF6237"/>
    <w:rsid w:val="6CFF6E97"/>
    <w:rsid w:val="6D5E2EC5"/>
    <w:rsid w:val="6D773023"/>
    <w:rsid w:val="6D7D35C7"/>
    <w:rsid w:val="6DC75B39"/>
    <w:rsid w:val="6DDE32D3"/>
    <w:rsid w:val="6DDF04D7"/>
    <w:rsid w:val="6DF77B19"/>
    <w:rsid w:val="6DFBB80B"/>
    <w:rsid w:val="6E6F6234"/>
    <w:rsid w:val="6E77D41C"/>
    <w:rsid w:val="6E7B3AC0"/>
    <w:rsid w:val="6E7DFFA6"/>
    <w:rsid w:val="6E9B366B"/>
    <w:rsid w:val="6E9BD0BF"/>
    <w:rsid w:val="6ECD2F45"/>
    <w:rsid w:val="6EDB8728"/>
    <w:rsid w:val="6EDEAF79"/>
    <w:rsid w:val="6EED08D5"/>
    <w:rsid w:val="6EEED5B3"/>
    <w:rsid w:val="6EF7069D"/>
    <w:rsid w:val="6EFB02CC"/>
    <w:rsid w:val="6EFDCD0F"/>
    <w:rsid w:val="6EFEDE53"/>
    <w:rsid w:val="6EFFB9EA"/>
    <w:rsid w:val="6F29970C"/>
    <w:rsid w:val="6F66C76C"/>
    <w:rsid w:val="6F7BFBC4"/>
    <w:rsid w:val="6F7D5627"/>
    <w:rsid w:val="6F7F34AF"/>
    <w:rsid w:val="6F7F3A0C"/>
    <w:rsid w:val="6F7FBB42"/>
    <w:rsid w:val="6F9E6D0F"/>
    <w:rsid w:val="6F9F5045"/>
    <w:rsid w:val="6FA65CEB"/>
    <w:rsid w:val="6FADE853"/>
    <w:rsid w:val="6FB79CE4"/>
    <w:rsid w:val="6FBB4BC5"/>
    <w:rsid w:val="6FBC9169"/>
    <w:rsid w:val="6FBCB14F"/>
    <w:rsid w:val="6FBF2F1A"/>
    <w:rsid w:val="6FBFEAED"/>
    <w:rsid w:val="6FC3C7B2"/>
    <w:rsid w:val="6FDDA17F"/>
    <w:rsid w:val="6FDDCC0C"/>
    <w:rsid w:val="6FDFA88E"/>
    <w:rsid w:val="6FE75F21"/>
    <w:rsid w:val="6FE94E03"/>
    <w:rsid w:val="6FEBBD7A"/>
    <w:rsid w:val="6FEBD706"/>
    <w:rsid w:val="6FEEA49D"/>
    <w:rsid w:val="6FEF7E57"/>
    <w:rsid w:val="6FEF9304"/>
    <w:rsid w:val="6FF72529"/>
    <w:rsid w:val="6FF77238"/>
    <w:rsid w:val="6FFB5CF6"/>
    <w:rsid w:val="6FFDA9D8"/>
    <w:rsid w:val="6FFDE652"/>
    <w:rsid w:val="6FFF3245"/>
    <w:rsid w:val="6FFF5756"/>
    <w:rsid w:val="6FFF82AB"/>
    <w:rsid w:val="6FFF92C4"/>
    <w:rsid w:val="6FFFBCA8"/>
    <w:rsid w:val="700F8FCA"/>
    <w:rsid w:val="70CFEF35"/>
    <w:rsid w:val="70DFCFEA"/>
    <w:rsid w:val="717795DB"/>
    <w:rsid w:val="717F56C2"/>
    <w:rsid w:val="717FEEA3"/>
    <w:rsid w:val="71F54E18"/>
    <w:rsid w:val="71FBA723"/>
    <w:rsid w:val="727EA9D6"/>
    <w:rsid w:val="72F3463F"/>
    <w:rsid w:val="72F649F3"/>
    <w:rsid w:val="72FFF92E"/>
    <w:rsid w:val="735F689C"/>
    <w:rsid w:val="735F6DFA"/>
    <w:rsid w:val="7373A58E"/>
    <w:rsid w:val="73757BA2"/>
    <w:rsid w:val="73913D4F"/>
    <w:rsid w:val="73BA6ABF"/>
    <w:rsid w:val="73BB8859"/>
    <w:rsid w:val="73BC1B1B"/>
    <w:rsid w:val="73BE99AD"/>
    <w:rsid w:val="73BF1B15"/>
    <w:rsid w:val="73DF007C"/>
    <w:rsid w:val="73E3B4C3"/>
    <w:rsid w:val="73EBF27D"/>
    <w:rsid w:val="73F6AA7C"/>
    <w:rsid w:val="73F764B2"/>
    <w:rsid w:val="73F7F291"/>
    <w:rsid w:val="73F929C2"/>
    <w:rsid w:val="73FB764E"/>
    <w:rsid w:val="73FD7234"/>
    <w:rsid w:val="73FD8F12"/>
    <w:rsid w:val="74BF2158"/>
    <w:rsid w:val="74FB81A0"/>
    <w:rsid w:val="750B9B7B"/>
    <w:rsid w:val="752CAB58"/>
    <w:rsid w:val="753BCA78"/>
    <w:rsid w:val="753F3877"/>
    <w:rsid w:val="7559C509"/>
    <w:rsid w:val="759D41CE"/>
    <w:rsid w:val="75DB518C"/>
    <w:rsid w:val="75DF9203"/>
    <w:rsid w:val="75E78F9A"/>
    <w:rsid w:val="75EA93B7"/>
    <w:rsid w:val="75F23C17"/>
    <w:rsid w:val="75F78B60"/>
    <w:rsid w:val="75FC9ED7"/>
    <w:rsid w:val="75FEE4B4"/>
    <w:rsid w:val="75FF5125"/>
    <w:rsid w:val="75FFD356"/>
    <w:rsid w:val="767137AF"/>
    <w:rsid w:val="767E8585"/>
    <w:rsid w:val="767F7290"/>
    <w:rsid w:val="76A592F9"/>
    <w:rsid w:val="76BFCBA7"/>
    <w:rsid w:val="76BFD262"/>
    <w:rsid w:val="76D730B9"/>
    <w:rsid w:val="76DFEEE8"/>
    <w:rsid w:val="76EEBEA5"/>
    <w:rsid w:val="76FD4294"/>
    <w:rsid w:val="76FF3104"/>
    <w:rsid w:val="773906B3"/>
    <w:rsid w:val="773BFC8E"/>
    <w:rsid w:val="775F387F"/>
    <w:rsid w:val="776AEFA2"/>
    <w:rsid w:val="776B8637"/>
    <w:rsid w:val="776C2506"/>
    <w:rsid w:val="7777442C"/>
    <w:rsid w:val="7777E7AE"/>
    <w:rsid w:val="777933EA"/>
    <w:rsid w:val="777B249E"/>
    <w:rsid w:val="777D5B7D"/>
    <w:rsid w:val="777DFCC7"/>
    <w:rsid w:val="777E6C07"/>
    <w:rsid w:val="777F3358"/>
    <w:rsid w:val="777F759C"/>
    <w:rsid w:val="777FA329"/>
    <w:rsid w:val="777FE4BE"/>
    <w:rsid w:val="77A3330B"/>
    <w:rsid w:val="77B71124"/>
    <w:rsid w:val="77BF30AD"/>
    <w:rsid w:val="77BF9475"/>
    <w:rsid w:val="77D5DAC3"/>
    <w:rsid w:val="77DACD18"/>
    <w:rsid w:val="77DDE38B"/>
    <w:rsid w:val="77E74860"/>
    <w:rsid w:val="77EB0607"/>
    <w:rsid w:val="77EB38EB"/>
    <w:rsid w:val="77EED3A1"/>
    <w:rsid w:val="77F2D3CA"/>
    <w:rsid w:val="77F42D5C"/>
    <w:rsid w:val="77F7523B"/>
    <w:rsid w:val="77FB61A4"/>
    <w:rsid w:val="77FBB782"/>
    <w:rsid w:val="77FE2AEC"/>
    <w:rsid w:val="77FE4F16"/>
    <w:rsid w:val="77FE72F4"/>
    <w:rsid w:val="77FED36B"/>
    <w:rsid w:val="77FEDBFB"/>
    <w:rsid w:val="77FF2520"/>
    <w:rsid w:val="77FF4EA4"/>
    <w:rsid w:val="77FFA44F"/>
    <w:rsid w:val="77FFFA80"/>
    <w:rsid w:val="785B5BD3"/>
    <w:rsid w:val="786DDD76"/>
    <w:rsid w:val="78CCA698"/>
    <w:rsid w:val="78EFD06E"/>
    <w:rsid w:val="795F1C1F"/>
    <w:rsid w:val="79734807"/>
    <w:rsid w:val="797355BD"/>
    <w:rsid w:val="797F8DC1"/>
    <w:rsid w:val="79AFE6A2"/>
    <w:rsid w:val="79BE9237"/>
    <w:rsid w:val="79DA445C"/>
    <w:rsid w:val="79DFE013"/>
    <w:rsid w:val="79E74043"/>
    <w:rsid w:val="79EB22DB"/>
    <w:rsid w:val="79EFF966"/>
    <w:rsid w:val="79F55033"/>
    <w:rsid w:val="79F73568"/>
    <w:rsid w:val="79FD701A"/>
    <w:rsid w:val="79FD9C03"/>
    <w:rsid w:val="79FE72B7"/>
    <w:rsid w:val="79FEE520"/>
    <w:rsid w:val="79FF3FD1"/>
    <w:rsid w:val="7A36DCD7"/>
    <w:rsid w:val="7A9D736A"/>
    <w:rsid w:val="7AB3FE11"/>
    <w:rsid w:val="7ACE89F9"/>
    <w:rsid w:val="7AD78ADC"/>
    <w:rsid w:val="7AE542CC"/>
    <w:rsid w:val="7AEC944A"/>
    <w:rsid w:val="7AFDA196"/>
    <w:rsid w:val="7AFFC256"/>
    <w:rsid w:val="7AFFF902"/>
    <w:rsid w:val="7B17AEF8"/>
    <w:rsid w:val="7B295190"/>
    <w:rsid w:val="7B351F33"/>
    <w:rsid w:val="7B3D2E9E"/>
    <w:rsid w:val="7B3F408F"/>
    <w:rsid w:val="7B3F7AB8"/>
    <w:rsid w:val="7B570CB5"/>
    <w:rsid w:val="7B5F6FA4"/>
    <w:rsid w:val="7B6EADFD"/>
    <w:rsid w:val="7B7F3613"/>
    <w:rsid w:val="7B7F8400"/>
    <w:rsid w:val="7B7F97C0"/>
    <w:rsid w:val="7B8DD60D"/>
    <w:rsid w:val="7BAD112B"/>
    <w:rsid w:val="7BBFC3DF"/>
    <w:rsid w:val="7BBFE224"/>
    <w:rsid w:val="7BCF268B"/>
    <w:rsid w:val="7BDE2F38"/>
    <w:rsid w:val="7BDEA9F0"/>
    <w:rsid w:val="7BDF1F4E"/>
    <w:rsid w:val="7BDFABD7"/>
    <w:rsid w:val="7BE3FED1"/>
    <w:rsid w:val="7BEF2036"/>
    <w:rsid w:val="7BEF5527"/>
    <w:rsid w:val="7BEFD30F"/>
    <w:rsid w:val="7BF3F0A4"/>
    <w:rsid w:val="7BF41423"/>
    <w:rsid w:val="7BF701D9"/>
    <w:rsid w:val="7BF70A8D"/>
    <w:rsid w:val="7BFAF160"/>
    <w:rsid w:val="7BFB1082"/>
    <w:rsid w:val="7BFF27E2"/>
    <w:rsid w:val="7BFF3A4F"/>
    <w:rsid w:val="7BFF788F"/>
    <w:rsid w:val="7BFF9D16"/>
    <w:rsid w:val="7BFFC18C"/>
    <w:rsid w:val="7BFFFED0"/>
    <w:rsid w:val="7C599297"/>
    <w:rsid w:val="7C5FAB95"/>
    <w:rsid w:val="7C65F2C8"/>
    <w:rsid w:val="7C7D4924"/>
    <w:rsid w:val="7C7F780E"/>
    <w:rsid w:val="7CAD4068"/>
    <w:rsid w:val="7CAFC430"/>
    <w:rsid w:val="7CBF40E6"/>
    <w:rsid w:val="7CBF8307"/>
    <w:rsid w:val="7CCB053B"/>
    <w:rsid w:val="7CD78016"/>
    <w:rsid w:val="7CDF4701"/>
    <w:rsid w:val="7CE30D91"/>
    <w:rsid w:val="7CE7FB8A"/>
    <w:rsid w:val="7CFE8DB6"/>
    <w:rsid w:val="7CFF4552"/>
    <w:rsid w:val="7CFFBE24"/>
    <w:rsid w:val="7D3DA51B"/>
    <w:rsid w:val="7D3F03B2"/>
    <w:rsid w:val="7D476475"/>
    <w:rsid w:val="7D4D5FD4"/>
    <w:rsid w:val="7D5C0D1F"/>
    <w:rsid w:val="7D5F1C7E"/>
    <w:rsid w:val="7D5FC514"/>
    <w:rsid w:val="7D75CCEE"/>
    <w:rsid w:val="7D7BA185"/>
    <w:rsid w:val="7D7BCA72"/>
    <w:rsid w:val="7D7D6B4C"/>
    <w:rsid w:val="7D7F7BE8"/>
    <w:rsid w:val="7DA54578"/>
    <w:rsid w:val="7DAD606C"/>
    <w:rsid w:val="7DAFE831"/>
    <w:rsid w:val="7DB535EF"/>
    <w:rsid w:val="7DBB25CA"/>
    <w:rsid w:val="7DBDFACA"/>
    <w:rsid w:val="7DBE274C"/>
    <w:rsid w:val="7DBE97D1"/>
    <w:rsid w:val="7DBFE627"/>
    <w:rsid w:val="7DBFEBC0"/>
    <w:rsid w:val="7DD83D6F"/>
    <w:rsid w:val="7DDAD5B4"/>
    <w:rsid w:val="7DDFAFAD"/>
    <w:rsid w:val="7DE9F8DB"/>
    <w:rsid w:val="7DED6512"/>
    <w:rsid w:val="7DEF046E"/>
    <w:rsid w:val="7DEF0C3B"/>
    <w:rsid w:val="7DEF424E"/>
    <w:rsid w:val="7DEF4C32"/>
    <w:rsid w:val="7DF2FEFB"/>
    <w:rsid w:val="7DF30E05"/>
    <w:rsid w:val="7DF50C3B"/>
    <w:rsid w:val="7DF695CB"/>
    <w:rsid w:val="7DF70284"/>
    <w:rsid w:val="7DF7EB9A"/>
    <w:rsid w:val="7DF9661A"/>
    <w:rsid w:val="7DFB3F40"/>
    <w:rsid w:val="7DFB7410"/>
    <w:rsid w:val="7DFB8BA7"/>
    <w:rsid w:val="7DFD2B2F"/>
    <w:rsid w:val="7DFD6039"/>
    <w:rsid w:val="7DFE6743"/>
    <w:rsid w:val="7DFEBEA2"/>
    <w:rsid w:val="7DFED0DE"/>
    <w:rsid w:val="7DFF1770"/>
    <w:rsid w:val="7DFF4CF3"/>
    <w:rsid w:val="7DFF712B"/>
    <w:rsid w:val="7DFF7E70"/>
    <w:rsid w:val="7DFF88DA"/>
    <w:rsid w:val="7DFF98CD"/>
    <w:rsid w:val="7E3DC3AD"/>
    <w:rsid w:val="7E5F897E"/>
    <w:rsid w:val="7E6EE07F"/>
    <w:rsid w:val="7E6FBD5C"/>
    <w:rsid w:val="7E7316BE"/>
    <w:rsid w:val="7E75C598"/>
    <w:rsid w:val="7E77E644"/>
    <w:rsid w:val="7E78634C"/>
    <w:rsid w:val="7E7F1D96"/>
    <w:rsid w:val="7E7F470E"/>
    <w:rsid w:val="7E7F585C"/>
    <w:rsid w:val="7E8727E7"/>
    <w:rsid w:val="7E8DC386"/>
    <w:rsid w:val="7E9519CB"/>
    <w:rsid w:val="7E9594C6"/>
    <w:rsid w:val="7E9F26D4"/>
    <w:rsid w:val="7E9FB6F5"/>
    <w:rsid w:val="7EA76EBD"/>
    <w:rsid w:val="7EB342EC"/>
    <w:rsid w:val="7EB5EF94"/>
    <w:rsid w:val="7EB74AE8"/>
    <w:rsid w:val="7EBACD95"/>
    <w:rsid w:val="7EBB0688"/>
    <w:rsid w:val="7EBBA1FE"/>
    <w:rsid w:val="7EBE15D3"/>
    <w:rsid w:val="7EBF482D"/>
    <w:rsid w:val="7EC7FDD7"/>
    <w:rsid w:val="7ECE4072"/>
    <w:rsid w:val="7ECFBD7B"/>
    <w:rsid w:val="7ED2B1C5"/>
    <w:rsid w:val="7ED51412"/>
    <w:rsid w:val="7ED52346"/>
    <w:rsid w:val="7ED71DDF"/>
    <w:rsid w:val="7ED941D8"/>
    <w:rsid w:val="7EDB398E"/>
    <w:rsid w:val="7EDF9DE8"/>
    <w:rsid w:val="7EE3A4C7"/>
    <w:rsid w:val="7EE89E7E"/>
    <w:rsid w:val="7EE8D98C"/>
    <w:rsid w:val="7EEBA858"/>
    <w:rsid w:val="7EEBE894"/>
    <w:rsid w:val="7EED1EE3"/>
    <w:rsid w:val="7EEF91A3"/>
    <w:rsid w:val="7EF1397B"/>
    <w:rsid w:val="7EF7A0FF"/>
    <w:rsid w:val="7EFB53C6"/>
    <w:rsid w:val="7EFB5C5D"/>
    <w:rsid w:val="7EFBF5B8"/>
    <w:rsid w:val="7EFD08FD"/>
    <w:rsid w:val="7EFD1C6D"/>
    <w:rsid w:val="7EFE270F"/>
    <w:rsid w:val="7EFE2830"/>
    <w:rsid w:val="7EFF2D20"/>
    <w:rsid w:val="7EFF36AE"/>
    <w:rsid w:val="7EFF934E"/>
    <w:rsid w:val="7EFFD5E7"/>
    <w:rsid w:val="7EFFE312"/>
    <w:rsid w:val="7F05823E"/>
    <w:rsid w:val="7F199A82"/>
    <w:rsid w:val="7F25FF93"/>
    <w:rsid w:val="7F2F18F3"/>
    <w:rsid w:val="7F2F259C"/>
    <w:rsid w:val="7F31085A"/>
    <w:rsid w:val="7F371185"/>
    <w:rsid w:val="7F3C03F2"/>
    <w:rsid w:val="7F3EED71"/>
    <w:rsid w:val="7F3F1B61"/>
    <w:rsid w:val="7F3F52C4"/>
    <w:rsid w:val="7F4329D1"/>
    <w:rsid w:val="7F4D8B6A"/>
    <w:rsid w:val="7F50B19D"/>
    <w:rsid w:val="7F562174"/>
    <w:rsid w:val="7F578D91"/>
    <w:rsid w:val="7F5A6432"/>
    <w:rsid w:val="7F5DB5B3"/>
    <w:rsid w:val="7F5E65F6"/>
    <w:rsid w:val="7F637E57"/>
    <w:rsid w:val="7F6F0598"/>
    <w:rsid w:val="7F6F1617"/>
    <w:rsid w:val="7F6F260D"/>
    <w:rsid w:val="7F6F9D8E"/>
    <w:rsid w:val="7F7139C7"/>
    <w:rsid w:val="7F7624EF"/>
    <w:rsid w:val="7F767D4A"/>
    <w:rsid w:val="7F771DC5"/>
    <w:rsid w:val="7F784FAC"/>
    <w:rsid w:val="7F7B15E6"/>
    <w:rsid w:val="7F7B9FB8"/>
    <w:rsid w:val="7F7BED8A"/>
    <w:rsid w:val="7F7C6635"/>
    <w:rsid w:val="7F7EFA4B"/>
    <w:rsid w:val="7F7F5AC7"/>
    <w:rsid w:val="7F7F6F35"/>
    <w:rsid w:val="7F7F8441"/>
    <w:rsid w:val="7F7F88C9"/>
    <w:rsid w:val="7F7FB471"/>
    <w:rsid w:val="7F7FE1EC"/>
    <w:rsid w:val="7F7FEE34"/>
    <w:rsid w:val="7F935B78"/>
    <w:rsid w:val="7FA3E4F9"/>
    <w:rsid w:val="7FA4D906"/>
    <w:rsid w:val="7FA70703"/>
    <w:rsid w:val="7FAF2BA0"/>
    <w:rsid w:val="7FAFD18B"/>
    <w:rsid w:val="7FB5797F"/>
    <w:rsid w:val="7FB6B4AD"/>
    <w:rsid w:val="7FB73B97"/>
    <w:rsid w:val="7FB7C67E"/>
    <w:rsid w:val="7FB7DAF6"/>
    <w:rsid w:val="7FBB5A42"/>
    <w:rsid w:val="7FBC5857"/>
    <w:rsid w:val="7FBC83B0"/>
    <w:rsid w:val="7FBDBD3B"/>
    <w:rsid w:val="7FBEB486"/>
    <w:rsid w:val="7FBF0CF0"/>
    <w:rsid w:val="7FBF6296"/>
    <w:rsid w:val="7FBF7433"/>
    <w:rsid w:val="7FBFACDB"/>
    <w:rsid w:val="7FBFD10C"/>
    <w:rsid w:val="7FCDF6D3"/>
    <w:rsid w:val="7FCF019A"/>
    <w:rsid w:val="7FCF0A91"/>
    <w:rsid w:val="7FCF1F29"/>
    <w:rsid w:val="7FCFB013"/>
    <w:rsid w:val="7FD14ACB"/>
    <w:rsid w:val="7FD64FB2"/>
    <w:rsid w:val="7FD73E2B"/>
    <w:rsid w:val="7FDB661C"/>
    <w:rsid w:val="7FDBB8F0"/>
    <w:rsid w:val="7FDD1A9F"/>
    <w:rsid w:val="7FDDA555"/>
    <w:rsid w:val="7FDDCBE5"/>
    <w:rsid w:val="7FDE8C9E"/>
    <w:rsid w:val="7FDEED32"/>
    <w:rsid w:val="7FDF3448"/>
    <w:rsid w:val="7FDFC3A6"/>
    <w:rsid w:val="7FDFD1D1"/>
    <w:rsid w:val="7FE08597"/>
    <w:rsid w:val="7FE47FE7"/>
    <w:rsid w:val="7FE72D98"/>
    <w:rsid w:val="7FE76457"/>
    <w:rsid w:val="7FE914A3"/>
    <w:rsid w:val="7FE96C7C"/>
    <w:rsid w:val="7FEAD81B"/>
    <w:rsid w:val="7FEBD24A"/>
    <w:rsid w:val="7FEDEC80"/>
    <w:rsid w:val="7FEE633E"/>
    <w:rsid w:val="7FEEEDD1"/>
    <w:rsid w:val="7FEF1737"/>
    <w:rsid w:val="7FEF57B1"/>
    <w:rsid w:val="7FEF7B94"/>
    <w:rsid w:val="7FF32E7C"/>
    <w:rsid w:val="7FF34EB0"/>
    <w:rsid w:val="7FF3AFF0"/>
    <w:rsid w:val="7FF56790"/>
    <w:rsid w:val="7FF6D709"/>
    <w:rsid w:val="7FF6E45A"/>
    <w:rsid w:val="7FF792F5"/>
    <w:rsid w:val="7FF7977C"/>
    <w:rsid w:val="7FF79EB8"/>
    <w:rsid w:val="7FF7B70C"/>
    <w:rsid w:val="7FF7C73B"/>
    <w:rsid w:val="7FF7F647"/>
    <w:rsid w:val="7FFA14A0"/>
    <w:rsid w:val="7FFAC0EC"/>
    <w:rsid w:val="7FFB30FE"/>
    <w:rsid w:val="7FFB4535"/>
    <w:rsid w:val="7FFB99E8"/>
    <w:rsid w:val="7FFBECE4"/>
    <w:rsid w:val="7FFD3497"/>
    <w:rsid w:val="7FFD50BE"/>
    <w:rsid w:val="7FFDA3EE"/>
    <w:rsid w:val="7FFDCD45"/>
    <w:rsid w:val="7FFE2D41"/>
    <w:rsid w:val="7FFE8095"/>
    <w:rsid w:val="7FFEA8F4"/>
    <w:rsid w:val="7FFF1ACB"/>
    <w:rsid w:val="7FFF368F"/>
    <w:rsid w:val="7FFF4AFC"/>
    <w:rsid w:val="7FFF5B0A"/>
    <w:rsid w:val="7FFF655B"/>
    <w:rsid w:val="7FFF7F23"/>
    <w:rsid w:val="7FFF8A54"/>
    <w:rsid w:val="7FFF97AF"/>
    <w:rsid w:val="7FFFA075"/>
    <w:rsid w:val="7FFFB60F"/>
    <w:rsid w:val="7FFFD698"/>
    <w:rsid w:val="7FFFE1BC"/>
    <w:rsid w:val="7FFFE25B"/>
    <w:rsid w:val="7FFFF19D"/>
    <w:rsid w:val="80CF9807"/>
    <w:rsid w:val="81BF04F7"/>
    <w:rsid w:val="85F7DDE5"/>
    <w:rsid w:val="877FF17D"/>
    <w:rsid w:val="87FBF925"/>
    <w:rsid w:val="87FFF975"/>
    <w:rsid w:val="897FA0DC"/>
    <w:rsid w:val="8B650922"/>
    <w:rsid w:val="8B79338A"/>
    <w:rsid w:val="8CFFBDAB"/>
    <w:rsid w:val="8EFF6DBD"/>
    <w:rsid w:val="8FDB9513"/>
    <w:rsid w:val="8FDFE056"/>
    <w:rsid w:val="8FF1B4AB"/>
    <w:rsid w:val="91BE95BD"/>
    <w:rsid w:val="91FDC23A"/>
    <w:rsid w:val="937D8875"/>
    <w:rsid w:val="93AF61A2"/>
    <w:rsid w:val="95FA1061"/>
    <w:rsid w:val="96BD4764"/>
    <w:rsid w:val="977B1E23"/>
    <w:rsid w:val="97BD2218"/>
    <w:rsid w:val="97BF0BAE"/>
    <w:rsid w:val="97BF2C4B"/>
    <w:rsid w:val="97EDDA8E"/>
    <w:rsid w:val="97F7D49A"/>
    <w:rsid w:val="97FF6B07"/>
    <w:rsid w:val="99DF7472"/>
    <w:rsid w:val="9BBD1E0D"/>
    <w:rsid w:val="9BBFC60E"/>
    <w:rsid w:val="9BF5D4F4"/>
    <w:rsid w:val="9BFF5A06"/>
    <w:rsid w:val="9BFF8252"/>
    <w:rsid w:val="9DEF02C1"/>
    <w:rsid w:val="9DFB925D"/>
    <w:rsid w:val="9E0F7B2A"/>
    <w:rsid w:val="9E736173"/>
    <w:rsid w:val="9E77F0A9"/>
    <w:rsid w:val="9E9D3CEB"/>
    <w:rsid w:val="9EBE769B"/>
    <w:rsid w:val="9ED3E1CE"/>
    <w:rsid w:val="9ED7F92B"/>
    <w:rsid w:val="9EFF689A"/>
    <w:rsid w:val="9EFFAD00"/>
    <w:rsid w:val="9F3582C6"/>
    <w:rsid w:val="9F63C1FB"/>
    <w:rsid w:val="9F78221A"/>
    <w:rsid w:val="9F7DC9EB"/>
    <w:rsid w:val="9F7F9FED"/>
    <w:rsid w:val="9F7FC866"/>
    <w:rsid w:val="9F9DD8CC"/>
    <w:rsid w:val="9FDF44D0"/>
    <w:rsid w:val="9FED0250"/>
    <w:rsid w:val="9FF7C70E"/>
    <w:rsid w:val="9FFBB782"/>
    <w:rsid w:val="9FFD3333"/>
    <w:rsid w:val="9FFDC7AC"/>
    <w:rsid w:val="9FFEEB3D"/>
    <w:rsid w:val="9FFF9FED"/>
    <w:rsid w:val="9FFFC340"/>
    <w:rsid w:val="A11F45A5"/>
    <w:rsid w:val="A19FB8EE"/>
    <w:rsid w:val="A35B9FBB"/>
    <w:rsid w:val="A5FF0DAE"/>
    <w:rsid w:val="A69F9186"/>
    <w:rsid w:val="A6FBCEBE"/>
    <w:rsid w:val="A77F44E8"/>
    <w:rsid w:val="A7BEBDFD"/>
    <w:rsid w:val="A7E80DD9"/>
    <w:rsid w:val="A7F54A80"/>
    <w:rsid w:val="A7F75C25"/>
    <w:rsid w:val="A7FF7AED"/>
    <w:rsid w:val="AAFD0E13"/>
    <w:rsid w:val="AB2BCFF8"/>
    <w:rsid w:val="AB5EEC92"/>
    <w:rsid w:val="ABB7C594"/>
    <w:rsid w:val="ABDE4AD4"/>
    <w:rsid w:val="ABDF111A"/>
    <w:rsid w:val="ABDF5089"/>
    <w:rsid w:val="ABE7FA2C"/>
    <w:rsid w:val="ACFFC905"/>
    <w:rsid w:val="AD2F1C24"/>
    <w:rsid w:val="AD7F7CB0"/>
    <w:rsid w:val="ADBC4FF8"/>
    <w:rsid w:val="ADFBB39C"/>
    <w:rsid w:val="ADFF3FCD"/>
    <w:rsid w:val="ADFF8F37"/>
    <w:rsid w:val="AED748B5"/>
    <w:rsid w:val="AEEEFFA1"/>
    <w:rsid w:val="AEF685B7"/>
    <w:rsid w:val="AEF7A0E7"/>
    <w:rsid w:val="AF7F2465"/>
    <w:rsid w:val="AF7F9BEC"/>
    <w:rsid w:val="AFAE35B4"/>
    <w:rsid w:val="AFBBFD2B"/>
    <w:rsid w:val="AFE493FB"/>
    <w:rsid w:val="AFE5636F"/>
    <w:rsid w:val="AFEFC4FB"/>
    <w:rsid w:val="AFFCD4B6"/>
    <w:rsid w:val="AFFFAAA8"/>
    <w:rsid w:val="AFFFCCA9"/>
    <w:rsid w:val="B1DFA27F"/>
    <w:rsid w:val="B1F74B79"/>
    <w:rsid w:val="B2FF2F75"/>
    <w:rsid w:val="B335E6A9"/>
    <w:rsid w:val="B33FB105"/>
    <w:rsid w:val="B3F3DF6B"/>
    <w:rsid w:val="B3F710EE"/>
    <w:rsid w:val="B57B6524"/>
    <w:rsid w:val="B5CFA18C"/>
    <w:rsid w:val="B5EF7116"/>
    <w:rsid w:val="B5F63332"/>
    <w:rsid w:val="B5FB258B"/>
    <w:rsid w:val="B5FBC9AC"/>
    <w:rsid w:val="B67732BD"/>
    <w:rsid w:val="B6BF808B"/>
    <w:rsid w:val="B6FB8A7E"/>
    <w:rsid w:val="B77F3EBE"/>
    <w:rsid w:val="B77FBB81"/>
    <w:rsid w:val="B77FEFBF"/>
    <w:rsid w:val="B77FF4B9"/>
    <w:rsid w:val="B7AD00F7"/>
    <w:rsid w:val="B7BD8421"/>
    <w:rsid w:val="B7BEA6F3"/>
    <w:rsid w:val="B7BF915E"/>
    <w:rsid w:val="B7BF948D"/>
    <w:rsid w:val="B7BFB074"/>
    <w:rsid w:val="B7DB8559"/>
    <w:rsid w:val="B7DC570C"/>
    <w:rsid w:val="B7DF6DC5"/>
    <w:rsid w:val="B7EEC934"/>
    <w:rsid w:val="B7EF85FB"/>
    <w:rsid w:val="B7EFAA2A"/>
    <w:rsid w:val="B7FD7FB8"/>
    <w:rsid w:val="B7FDF9AD"/>
    <w:rsid w:val="B7FF5017"/>
    <w:rsid w:val="B7FF977E"/>
    <w:rsid w:val="B86115BE"/>
    <w:rsid w:val="B8FD4A6D"/>
    <w:rsid w:val="B9734786"/>
    <w:rsid w:val="B9BF6B44"/>
    <w:rsid w:val="BA7F6AC0"/>
    <w:rsid w:val="BAA7ADD3"/>
    <w:rsid w:val="BABB0D9C"/>
    <w:rsid w:val="BAEE2D0D"/>
    <w:rsid w:val="BAFF7E72"/>
    <w:rsid w:val="BB738609"/>
    <w:rsid w:val="BB73FF7E"/>
    <w:rsid w:val="BB7D0BD5"/>
    <w:rsid w:val="BB8FB18F"/>
    <w:rsid w:val="BBBF3554"/>
    <w:rsid w:val="BBD20485"/>
    <w:rsid w:val="BBD77646"/>
    <w:rsid w:val="BBEDFE7F"/>
    <w:rsid w:val="BBEFB6AF"/>
    <w:rsid w:val="BBF3E91F"/>
    <w:rsid w:val="BC5F7FDB"/>
    <w:rsid w:val="BCBEBCF5"/>
    <w:rsid w:val="BCE727F1"/>
    <w:rsid w:val="BCE7F2A2"/>
    <w:rsid w:val="BCF3205C"/>
    <w:rsid w:val="BD1BB085"/>
    <w:rsid w:val="BD3AC9BE"/>
    <w:rsid w:val="BD5F5D99"/>
    <w:rsid w:val="BD6F51A0"/>
    <w:rsid w:val="BD750E71"/>
    <w:rsid w:val="BD7908E7"/>
    <w:rsid w:val="BD9F69E4"/>
    <w:rsid w:val="BDB62C5B"/>
    <w:rsid w:val="BDB720FC"/>
    <w:rsid w:val="BDBE0F72"/>
    <w:rsid w:val="BDD7406F"/>
    <w:rsid w:val="BDE7F003"/>
    <w:rsid w:val="BDEF2CC5"/>
    <w:rsid w:val="BDEFB5E4"/>
    <w:rsid w:val="BDF12F26"/>
    <w:rsid w:val="BDFD7819"/>
    <w:rsid w:val="BDFDEC61"/>
    <w:rsid w:val="BDFF304E"/>
    <w:rsid w:val="BE0FF2AC"/>
    <w:rsid w:val="BE1FA2F7"/>
    <w:rsid w:val="BE3EFF5E"/>
    <w:rsid w:val="BE6736A7"/>
    <w:rsid w:val="BE7EA8EF"/>
    <w:rsid w:val="BE7FDF90"/>
    <w:rsid w:val="BEBB2CED"/>
    <w:rsid w:val="BEC7D009"/>
    <w:rsid w:val="BED5F874"/>
    <w:rsid w:val="BEDDFDEC"/>
    <w:rsid w:val="BEEBBD69"/>
    <w:rsid w:val="BEEFD381"/>
    <w:rsid w:val="BEF173D5"/>
    <w:rsid w:val="BEF7C288"/>
    <w:rsid w:val="BEF98B2B"/>
    <w:rsid w:val="BEF9C8E1"/>
    <w:rsid w:val="BEFB2D2C"/>
    <w:rsid w:val="BEFB8FCF"/>
    <w:rsid w:val="BEFE81B4"/>
    <w:rsid w:val="BEFF2EBC"/>
    <w:rsid w:val="BF1D4C7E"/>
    <w:rsid w:val="BF3639DA"/>
    <w:rsid w:val="BF3BCD21"/>
    <w:rsid w:val="BF5CEE33"/>
    <w:rsid w:val="BF7518AA"/>
    <w:rsid w:val="BF773596"/>
    <w:rsid w:val="BF77E57A"/>
    <w:rsid w:val="BF79DC3D"/>
    <w:rsid w:val="BF7CBE3C"/>
    <w:rsid w:val="BF7F479F"/>
    <w:rsid w:val="BF7F88DE"/>
    <w:rsid w:val="BF7F935E"/>
    <w:rsid w:val="BF7FF521"/>
    <w:rsid w:val="BFA70BF7"/>
    <w:rsid w:val="BFB4A87D"/>
    <w:rsid w:val="BFBBF095"/>
    <w:rsid w:val="BFBDBDBB"/>
    <w:rsid w:val="BFBF3C7B"/>
    <w:rsid w:val="BFBF8C64"/>
    <w:rsid w:val="BFC32CEB"/>
    <w:rsid w:val="BFCF80D4"/>
    <w:rsid w:val="BFDBF467"/>
    <w:rsid w:val="BFDC681F"/>
    <w:rsid w:val="BFDF9A88"/>
    <w:rsid w:val="BFE39F11"/>
    <w:rsid w:val="BFE5F244"/>
    <w:rsid w:val="BFEA0FF6"/>
    <w:rsid w:val="BFEAF50F"/>
    <w:rsid w:val="BFEB4C93"/>
    <w:rsid w:val="BFED680F"/>
    <w:rsid w:val="BFEFCC6C"/>
    <w:rsid w:val="BFF494E8"/>
    <w:rsid w:val="BFF60FE1"/>
    <w:rsid w:val="BFF72E08"/>
    <w:rsid w:val="BFF88906"/>
    <w:rsid w:val="BFFD4076"/>
    <w:rsid w:val="BFFE04CF"/>
    <w:rsid w:val="BFFEAF90"/>
    <w:rsid w:val="BFFF1D25"/>
    <w:rsid w:val="BFFF6EF8"/>
    <w:rsid w:val="BFFF96E9"/>
    <w:rsid w:val="BFFFFADE"/>
    <w:rsid w:val="C0DF0FDC"/>
    <w:rsid w:val="C2BF48EA"/>
    <w:rsid w:val="C33C3828"/>
    <w:rsid w:val="C5B2577D"/>
    <w:rsid w:val="C5BA0AAD"/>
    <w:rsid w:val="C5DF3474"/>
    <w:rsid w:val="C73F0050"/>
    <w:rsid w:val="C77DCEA4"/>
    <w:rsid w:val="C77F9C01"/>
    <w:rsid w:val="C7FF8EB2"/>
    <w:rsid w:val="C9378796"/>
    <w:rsid w:val="C9AFE986"/>
    <w:rsid w:val="C9BB8724"/>
    <w:rsid w:val="C9F5CA3B"/>
    <w:rsid w:val="C9FDDE26"/>
    <w:rsid w:val="CB3B0BAE"/>
    <w:rsid w:val="CB7779E4"/>
    <w:rsid w:val="CB7B2813"/>
    <w:rsid w:val="CB7D6125"/>
    <w:rsid w:val="CBD7628F"/>
    <w:rsid w:val="CBFF63D1"/>
    <w:rsid w:val="CCF01938"/>
    <w:rsid w:val="CCF73805"/>
    <w:rsid w:val="CD1C7307"/>
    <w:rsid w:val="CD3B089B"/>
    <w:rsid w:val="CDD7A640"/>
    <w:rsid w:val="CDDC4092"/>
    <w:rsid w:val="CDF90860"/>
    <w:rsid w:val="CDFC1221"/>
    <w:rsid w:val="CDFFC908"/>
    <w:rsid w:val="CEABFFE5"/>
    <w:rsid w:val="CED50704"/>
    <w:rsid w:val="CED5E74F"/>
    <w:rsid w:val="CEDE8565"/>
    <w:rsid w:val="CEED08E4"/>
    <w:rsid w:val="CEFF5CA4"/>
    <w:rsid w:val="CF3F499A"/>
    <w:rsid w:val="CF3FE7A6"/>
    <w:rsid w:val="CF7EF005"/>
    <w:rsid w:val="CFAB5817"/>
    <w:rsid w:val="CFBFF28B"/>
    <w:rsid w:val="CFCDF890"/>
    <w:rsid w:val="CFDF7086"/>
    <w:rsid w:val="CFDFE849"/>
    <w:rsid w:val="CFF58C44"/>
    <w:rsid w:val="CFF6BCA5"/>
    <w:rsid w:val="CFFB6FC6"/>
    <w:rsid w:val="CFFD3F9F"/>
    <w:rsid w:val="CFFF7FCD"/>
    <w:rsid w:val="D1E3C764"/>
    <w:rsid w:val="D1FF6FE3"/>
    <w:rsid w:val="D2DDB596"/>
    <w:rsid w:val="D2F62867"/>
    <w:rsid w:val="D2FF5BC1"/>
    <w:rsid w:val="D31DEADF"/>
    <w:rsid w:val="D3557A73"/>
    <w:rsid w:val="D3953FEC"/>
    <w:rsid w:val="D3BFE424"/>
    <w:rsid w:val="D3EAB393"/>
    <w:rsid w:val="D3FB7C36"/>
    <w:rsid w:val="D3FED4F0"/>
    <w:rsid w:val="D4BB77A1"/>
    <w:rsid w:val="D4CACB48"/>
    <w:rsid w:val="D4D7166D"/>
    <w:rsid w:val="D5DEDE69"/>
    <w:rsid w:val="D707825C"/>
    <w:rsid w:val="D77D4E00"/>
    <w:rsid w:val="D77D908A"/>
    <w:rsid w:val="D77E1D24"/>
    <w:rsid w:val="D77F8379"/>
    <w:rsid w:val="D7AD7D22"/>
    <w:rsid w:val="D7AE6FA1"/>
    <w:rsid w:val="D7BF297A"/>
    <w:rsid w:val="D7BF500D"/>
    <w:rsid w:val="D7C61B3E"/>
    <w:rsid w:val="D7CD02B3"/>
    <w:rsid w:val="D7DDD073"/>
    <w:rsid w:val="D7E45364"/>
    <w:rsid w:val="D7EF24FE"/>
    <w:rsid w:val="D7F61E72"/>
    <w:rsid w:val="D7F73AB3"/>
    <w:rsid w:val="D7FA69D1"/>
    <w:rsid w:val="D7FB9024"/>
    <w:rsid w:val="D7FE91EA"/>
    <w:rsid w:val="D80EE538"/>
    <w:rsid w:val="D8D91BE0"/>
    <w:rsid w:val="D96548A1"/>
    <w:rsid w:val="D9BF68D5"/>
    <w:rsid w:val="D9FEB2C9"/>
    <w:rsid w:val="DAD9FBF5"/>
    <w:rsid w:val="DAF649B3"/>
    <w:rsid w:val="DAFFFC47"/>
    <w:rsid w:val="DB3F5395"/>
    <w:rsid w:val="DB5DD7EF"/>
    <w:rsid w:val="DB6B6ED3"/>
    <w:rsid w:val="DB6E2B4C"/>
    <w:rsid w:val="DB9B8295"/>
    <w:rsid w:val="DBB19701"/>
    <w:rsid w:val="DBB22B19"/>
    <w:rsid w:val="DBD9D86A"/>
    <w:rsid w:val="DBDFE3B3"/>
    <w:rsid w:val="DBE753AC"/>
    <w:rsid w:val="DBED5264"/>
    <w:rsid w:val="DBEE86D4"/>
    <w:rsid w:val="DBEEF848"/>
    <w:rsid w:val="DBF30989"/>
    <w:rsid w:val="DBF713F9"/>
    <w:rsid w:val="DBFE67CC"/>
    <w:rsid w:val="DBFEB509"/>
    <w:rsid w:val="DBFEF57D"/>
    <w:rsid w:val="DBFFA699"/>
    <w:rsid w:val="DBFFC3FA"/>
    <w:rsid w:val="DC739733"/>
    <w:rsid w:val="DC7FA917"/>
    <w:rsid w:val="DC9A2571"/>
    <w:rsid w:val="DCEDC9B2"/>
    <w:rsid w:val="DCFCE9DA"/>
    <w:rsid w:val="DCFE3C40"/>
    <w:rsid w:val="DD5FAEB7"/>
    <w:rsid w:val="DD6B0FCB"/>
    <w:rsid w:val="DD7783F6"/>
    <w:rsid w:val="DD7B4C08"/>
    <w:rsid w:val="DD9F548B"/>
    <w:rsid w:val="DDBF9662"/>
    <w:rsid w:val="DDD4A035"/>
    <w:rsid w:val="DDDDB97B"/>
    <w:rsid w:val="DDEC1836"/>
    <w:rsid w:val="DDECB75A"/>
    <w:rsid w:val="DDEF7F8A"/>
    <w:rsid w:val="DDF78B0D"/>
    <w:rsid w:val="DDFB4368"/>
    <w:rsid w:val="DDFBB8CC"/>
    <w:rsid w:val="DDFF5267"/>
    <w:rsid w:val="DE7F482A"/>
    <w:rsid w:val="DE9F638E"/>
    <w:rsid w:val="DEAB033B"/>
    <w:rsid w:val="DED670D5"/>
    <w:rsid w:val="DEDD650C"/>
    <w:rsid w:val="DEE72C33"/>
    <w:rsid w:val="DEEB84C1"/>
    <w:rsid w:val="DEF36507"/>
    <w:rsid w:val="DEFB3DE5"/>
    <w:rsid w:val="DEFF80B2"/>
    <w:rsid w:val="DEFFD49B"/>
    <w:rsid w:val="DEFFF46E"/>
    <w:rsid w:val="DEFFFECF"/>
    <w:rsid w:val="DF5376A4"/>
    <w:rsid w:val="DF5F65BC"/>
    <w:rsid w:val="DF6F0252"/>
    <w:rsid w:val="DF722091"/>
    <w:rsid w:val="DF7C99C0"/>
    <w:rsid w:val="DF989E12"/>
    <w:rsid w:val="DFAB30CE"/>
    <w:rsid w:val="DFAE678F"/>
    <w:rsid w:val="DFAE6CB2"/>
    <w:rsid w:val="DFAF3B17"/>
    <w:rsid w:val="DFAFFD0A"/>
    <w:rsid w:val="DFB76FB3"/>
    <w:rsid w:val="DFB79C71"/>
    <w:rsid w:val="DFB9B56B"/>
    <w:rsid w:val="DFB9E116"/>
    <w:rsid w:val="DFBB7AEB"/>
    <w:rsid w:val="DFBD755F"/>
    <w:rsid w:val="DFCBA5F6"/>
    <w:rsid w:val="DFCC27BF"/>
    <w:rsid w:val="DFD3F7E8"/>
    <w:rsid w:val="DFD9CAEB"/>
    <w:rsid w:val="DFDBDED3"/>
    <w:rsid w:val="DFDFBF7C"/>
    <w:rsid w:val="DFDFEDC6"/>
    <w:rsid w:val="DFE22A04"/>
    <w:rsid w:val="DFE46320"/>
    <w:rsid w:val="DFE7999F"/>
    <w:rsid w:val="DFEED2D8"/>
    <w:rsid w:val="DFF72A14"/>
    <w:rsid w:val="DFFBA693"/>
    <w:rsid w:val="DFFBD40B"/>
    <w:rsid w:val="DFFD2BA5"/>
    <w:rsid w:val="DFFDF959"/>
    <w:rsid w:val="DFFE8769"/>
    <w:rsid w:val="DFFEE297"/>
    <w:rsid w:val="DFFEFFC3"/>
    <w:rsid w:val="DFFF030A"/>
    <w:rsid w:val="DFFF5075"/>
    <w:rsid w:val="DFFFE023"/>
    <w:rsid w:val="DFFFE6E3"/>
    <w:rsid w:val="E0BEC09F"/>
    <w:rsid w:val="E23FEC88"/>
    <w:rsid w:val="E29FD8F3"/>
    <w:rsid w:val="E2F64974"/>
    <w:rsid w:val="E3590AC9"/>
    <w:rsid w:val="E37B337A"/>
    <w:rsid w:val="E3D7D0CD"/>
    <w:rsid w:val="E3F7275C"/>
    <w:rsid w:val="E3FE6CA2"/>
    <w:rsid w:val="E47F8312"/>
    <w:rsid w:val="E48BA760"/>
    <w:rsid w:val="E4EE45F4"/>
    <w:rsid w:val="E52FE10F"/>
    <w:rsid w:val="E569A83F"/>
    <w:rsid w:val="E5BFEC4C"/>
    <w:rsid w:val="E5CB21CE"/>
    <w:rsid w:val="E5EFDE0E"/>
    <w:rsid w:val="E5F7A2E9"/>
    <w:rsid w:val="E5FD5024"/>
    <w:rsid w:val="E5FD8967"/>
    <w:rsid w:val="E5FF8366"/>
    <w:rsid w:val="E650FD92"/>
    <w:rsid w:val="E667DA27"/>
    <w:rsid w:val="E6EFBC40"/>
    <w:rsid w:val="E6FA4360"/>
    <w:rsid w:val="E6FE8750"/>
    <w:rsid w:val="E716B207"/>
    <w:rsid w:val="E745607C"/>
    <w:rsid w:val="E74D0E37"/>
    <w:rsid w:val="E764EA47"/>
    <w:rsid w:val="E79EB3E3"/>
    <w:rsid w:val="E79FB77C"/>
    <w:rsid w:val="E7AFB498"/>
    <w:rsid w:val="E7B71899"/>
    <w:rsid w:val="E7DF745B"/>
    <w:rsid w:val="E7EC9990"/>
    <w:rsid w:val="E7EF73E1"/>
    <w:rsid w:val="E7EFF376"/>
    <w:rsid w:val="E7FB6863"/>
    <w:rsid w:val="E7FD92BC"/>
    <w:rsid w:val="E7FE4DD5"/>
    <w:rsid w:val="E7FEA4FA"/>
    <w:rsid w:val="E7FF5691"/>
    <w:rsid w:val="E7FFD194"/>
    <w:rsid w:val="E9CFA42B"/>
    <w:rsid w:val="E9EF7421"/>
    <w:rsid w:val="E9FDCBC7"/>
    <w:rsid w:val="EA357CD3"/>
    <w:rsid w:val="EA6E70EB"/>
    <w:rsid w:val="EA75487B"/>
    <w:rsid w:val="EABD0730"/>
    <w:rsid w:val="EACBB093"/>
    <w:rsid w:val="EAF184E9"/>
    <w:rsid w:val="EAF7BDBE"/>
    <w:rsid w:val="EAF7DF45"/>
    <w:rsid w:val="EAFEC7EA"/>
    <w:rsid w:val="EB2E7FC6"/>
    <w:rsid w:val="EB4DBF65"/>
    <w:rsid w:val="EB5DCF27"/>
    <w:rsid w:val="EB7F4C52"/>
    <w:rsid w:val="EBAF0A8E"/>
    <w:rsid w:val="EBB77C69"/>
    <w:rsid w:val="EBBFA5DD"/>
    <w:rsid w:val="EBDBC1B1"/>
    <w:rsid w:val="EBDF83B2"/>
    <w:rsid w:val="EBEFAE5E"/>
    <w:rsid w:val="EBF35B06"/>
    <w:rsid w:val="EBF5027C"/>
    <w:rsid w:val="EBF5C850"/>
    <w:rsid w:val="EBF7B17F"/>
    <w:rsid w:val="EBF7B825"/>
    <w:rsid w:val="EBFE00B9"/>
    <w:rsid w:val="EBFE231B"/>
    <w:rsid w:val="EBFE46EF"/>
    <w:rsid w:val="EC7DAA2B"/>
    <w:rsid w:val="ECFF98E4"/>
    <w:rsid w:val="ECFF9A32"/>
    <w:rsid w:val="ED2B5490"/>
    <w:rsid w:val="ED5FD0AA"/>
    <w:rsid w:val="EDB3C266"/>
    <w:rsid w:val="EDCDD91E"/>
    <w:rsid w:val="EDCF0A5F"/>
    <w:rsid w:val="EDCF1870"/>
    <w:rsid w:val="EDDB0181"/>
    <w:rsid w:val="EDDDE11F"/>
    <w:rsid w:val="EDDF7A66"/>
    <w:rsid w:val="EDEF0E6C"/>
    <w:rsid w:val="EDF391B8"/>
    <w:rsid w:val="EDFB7C33"/>
    <w:rsid w:val="EDFDC458"/>
    <w:rsid w:val="EE7FD68D"/>
    <w:rsid w:val="EEDF4719"/>
    <w:rsid w:val="EEE78EF2"/>
    <w:rsid w:val="EEEE23DD"/>
    <w:rsid w:val="EEF3FA79"/>
    <w:rsid w:val="EEF89230"/>
    <w:rsid w:val="EEF9942C"/>
    <w:rsid w:val="EEFE87C4"/>
    <w:rsid w:val="EF19C6B1"/>
    <w:rsid w:val="EF2F4423"/>
    <w:rsid w:val="EF4B1216"/>
    <w:rsid w:val="EF6DE563"/>
    <w:rsid w:val="EF6F5D73"/>
    <w:rsid w:val="EF74F3D7"/>
    <w:rsid w:val="EF7667F8"/>
    <w:rsid w:val="EF767A6A"/>
    <w:rsid w:val="EF76F3A4"/>
    <w:rsid w:val="EF77393D"/>
    <w:rsid w:val="EF7A932E"/>
    <w:rsid w:val="EF7DFC00"/>
    <w:rsid w:val="EF7E4AE3"/>
    <w:rsid w:val="EF7F7A04"/>
    <w:rsid w:val="EF7FA9B0"/>
    <w:rsid w:val="EF7FDB2A"/>
    <w:rsid w:val="EF7FF3F6"/>
    <w:rsid w:val="EF9BB93F"/>
    <w:rsid w:val="EF9CE027"/>
    <w:rsid w:val="EFB5B1E7"/>
    <w:rsid w:val="EFB70157"/>
    <w:rsid w:val="EFB708C0"/>
    <w:rsid w:val="EFB84A49"/>
    <w:rsid w:val="EFBD35BA"/>
    <w:rsid w:val="EFBEEE63"/>
    <w:rsid w:val="EFBF80CA"/>
    <w:rsid w:val="EFBFB74F"/>
    <w:rsid w:val="EFCDFA38"/>
    <w:rsid w:val="EFD3F7DC"/>
    <w:rsid w:val="EFD5C70B"/>
    <w:rsid w:val="EFDC5A66"/>
    <w:rsid w:val="EFDF208E"/>
    <w:rsid w:val="EFDF6A2E"/>
    <w:rsid w:val="EFEDD355"/>
    <w:rsid w:val="EFEECAD5"/>
    <w:rsid w:val="EFEF348E"/>
    <w:rsid w:val="EFF60340"/>
    <w:rsid w:val="EFF7845E"/>
    <w:rsid w:val="EFF7B3DC"/>
    <w:rsid w:val="EFF98C89"/>
    <w:rsid w:val="EFFA3FB1"/>
    <w:rsid w:val="EFFB9A8A"/>
    <w:rsid w:val="EFFBCCD9"/>
    <w:rsid w:val="EFFD5C91"/>
    <w:rsid w:val="EFFD5EB6"/>
    <w:rsid w:val="EFFE3163"/>
    <w:rsid w:val="EFFEC0BD"/>
    <w:rsid w:val="EFFED98E"/>
    <w:rsid w:val="EFFEEB1D"/>
    <w:rsid w:val="EFFF0313"/>
    <w:rsid w:val="EFFF0E9F"/>
    <w:rsid w:val="EFFF3782"/>
    <w:rsid w:val="EFFFA4D4"/>
    <w:rsid w:val="EFFFB19D"/>
    <w:rsid w:val="EFFFD388"/>
    <w:rsid w:val="F187036E"/>
    <w:rsid w:val="F1EF6AFF"/>
    <w:rsid w:val="F1FBE85B"/>
    <w:rsid w:val="F2D4D3FD"/>
    <w:rsid w:val="F2E7759F"/>
    <w:rsid w:val="F37DC06E"/>
    <w:rsid w:val="F3B35B75"/>
    <w:rsid w:val="F3BF694E"/>
    <w:rsid w:val="F3DB7A2D"/>
    <w:rsid w:val="F3DF860A"/>
    <w:rsid w:val="F3E725EE"/>
    <w:rsid w:val="F3EEC96C"/>
    <w:rsid w:val="F3EFD09D"/>
    <w:rsid w:val="F3F7FE86"/>
    <w:rsid w:val="F3FD6C2C"/>
    <w:rsid w:val="F3FEAD99"/>
    <w:rsid w:val="F3FEC896"/>
    <w:rsid w:val="F3FF8DDC"/>
    <w:rsid w:val="F3FFD353"/>
    <w:rsid w:val="F40EF327"/>
    <w:rsid w:val="F4A7C83E"/>
    <w:rsid w:val="F4FC5C7C"/>
    <w:rsid w:val="F56D9BCF"/>
    <w:rsid w:val="F57F120E"/>
    <w:rsid w:val="F58F61B0"/>
    <w:rsid w:val="F59DC61F"/>
    <w:rsid w:val="F5A65E98"/>
    <w:rsid w:val="F5A9BB08"/>
    <w:rsid w:val="F5AF3BB5"/>
    <w:rsid w:val="F5BFF11D"/>
    <w:rsid w:val="F5CC3E61"/>
    <w:rsid w:val="F5EE54E9"/>
    <w:rsid w:val="F5FF4257"/>
    <w:rsid w:val="F5FF59B7"/>
    <w:rsid w:val="F61B11C1"/>
    <w:rsid w:val="F64F4AFA"/>
    <w:rsid w:val="F67E1805"/>
    <w:rsid w:val="F68F28B3"/>
    <w:rsid w:val="F69EAF1F"/>
    <w:rsid w:val="F6A65F62"/>
    <w:rsid w:val="F6AC354C"/>
    <w:rsid w:val="F6BFB529"/>
    <w:rsid w:val="F6F32CFD"/>
    <w:rsid w:val="F6F5A7BE"/>
    <w:rsid w:val="F6FDEFFF"/>
    <w:rsid w:val="F72789A0"/>
    <w:rsid w:val="F73EB5E9"/>
    <w:rsid w:val="F74AF6BD"/>
    <w:rsid w:val="F75E0DB9"/>
    <w:rsid w:val="F75F8926"/>
    <w:rsid w:val="F77194A0"/>
    <w:rsid w:val="F7782C2E"/>
    <w:rsid w:val="F77F200A"/>
    <w:rsid w:val="F7A52993"/>
    <w:rsid w:val="F7A57216"/>
    <w:rsid w:val="F7A661DE"/>
    <w:rsid w:val="F7AA30FE"/>
    <w:rsid w:val="F7AD1204"/>
    <w:rsid w:val="F7B21372"/>
    <w:rsid w:val="F7B50F6F"/>
    <w:rsid w:val="F7B73AB1"/>
    <w:rsid w:val="F7BAA130"/>
    <w:rsid w:val="F7BB5867"/>
    <w:rsid w:val="F7BB5AB3"/>
    <w:rsid w:val="F7BBA729"/>
    <w:rsid w:val="F7BD4A5A"/>
    <w:rsid w:val="F7BFCDB9"/>
    <w:rsid w:val="F7C3E6C2"/>
    <w:rsid w:val="F7CADE3E"/>
    <w:rsid w:val="F7CD799D"/>
    <w:rsid w:val="F7CFE4E6"/>
    <w:rsid w:val="F7DB73F1"/>
    <w:rsid w:val="F7DE25E4"/>
    <w:rsid w:val="F7DE910E"/>
    <w:rsid w:val="F7DF23C1"/>
    <w:rsid w:val="F7E67BDE"/>
    <w:rsid w:val="F7E743D2"/>
    <w:rsid w:val="F7E7948F"/>
    <w:rsid w:val="F7F29466"/>
    <w:rsid w:val="F7F32454"/>
    <w:rsid w:val="F7F3C3F5"/>
    <w:rsid w:val="F7F63571"/>
    <w:rsid w:val="F7F673D5"/>
    <w:rsid w:val="F7F7001B"/>
    <w:rsid w:val="F7F71331"/>
    <w:rsid w:val="F7F74529"/>
    <w:rsid w:val="F7F7AA93"/>
    <w:rsid w:val="F7FB4A2C"/>
    <w:rsid w:val="F7FBE2B5"/>
    <w:rsid w:val="F7FC6761"/>
    <w:rsid w:val="F7FD8189"/>
    <w:rsid w:val="F7FEE265"/>
    <w:rsid w:val="F7FF117D"/>
    <w:rsid w:val="F7FF4A5D"/>
    <w:rsid w:val="F7FF8ACA"/>
    <w:rsid w:val="F7FF908E"/>
    <w:rsid w:val="F7FFB385"/>
    <w:rsid w:val="F8BE04D1"/>
    <w:rsid w:val="F8F73B48"/>
    <w:rsid w:val="F8FD14AD"/>
    <w:rsid w:val="F8FDFFFF"/>
    <w:rsid w:val="F93DBAB6"/>
    <w:rsid w:val="F9AF4D77"/>
    <w:rsid w:val="F9E52B84"/>
    <w:rsid w:val="F9E6A9E3"/>
    <w:rsid w:val="F9E75922"/>
    <w:rsid w:val="F9FBC241"/>
    <w:rsid w:val="F9FD54C9"/>
    <w:rsid w:val="F9FDE846"/>
    <w:rsid w:val="F9FE6729"/>
    <w:rsid w:val="F9FF0EE7"/>
    <w:rsid w:val="F9FFF72E"/>
    <w:rsid w:val="FA39EDBF"/>
    <w:rsid w:val="FA57C2AD"/>
    <w:rsid w:val="FA5F3F4F"/>
    <w:rsid w:val="FAB98E2D"/>
    <w:rsid w:val="FAD34A07"/>
    <w:rsid w:val="FADCC816"/>
    <w:rsid w:val="FADFAC3F"/>
    <w:rsid w:val="FAE70E24"/>
    <w:rsid w:val="FAF76D61"/>
    <w:rsid w:val="FAFE42EE"/>
    <w:rsid w:val="FB558DA2"/>
    <w:rsid w:val="FB5FEDA3"/>
    <w:rsid w:val="FB6DDF5C"/>
    <w:rsid w:val="FB773094"/>
    <w:rsid w:val="FB7B534E"/>
    <w:rsid w:val="FB7CA236"/>
    <w:rsid w:val="FB7D105B"/>
    <w:rsid w:val="FB7F57C6"/>
    <w:rsid w:val="FB9D171B"/>
    <w:rsid w:val="FB9D3D27"/>
    <w:rsid w:val="FB9F17AE"/>
    <w:rsid w:val="FBA9383C"/>
    <w:rsid w:val="FBAFE410"/>
    <w:rsid w:val="FBBBDEAA"/>
    <w:rsid w:val="FBBBF1F9"/>
    <w:rsid w:val="FBBF7D32"/>
    <w:rsid w:val="FBBFF4F8"/>
    <w:rsid w:val="FBCF48F0"/>
    <w:rsid w:val="FBD08FEB"/>
    <w:rsid w:val="FBDAA9D7"/>
    <w:rsid w:val="FBDB5E66"/>
    <w:rsid w:val="FBDF69DD"/>
    <w:rsid w:val="FBDF9E7A"/>
    <w:rsid w:val="FBEA471D"/>
    <w:rsid w:val="FBEE07DD"/>
    <w:rsid w:val="FBF7A737"/>
    <w:rsid w:val="FBF7E590"/>
    <w:rsid w:val="FBF95436"/>
    <w:rsid w:val="FBFBB23F"/>
    <w:rsid w:val="FBFC3BAD"/>
    <w:rsid w:val="FBFCE15E"/>
    <w:rsid w:val="FBFD2807"/>
    <w:rsid w:val="FBFF0174"/>
    <w:rsid w:val="FBFF5298"/>
    <w:rsid w:val="FBFF6AF9"/>
    <w:rsid w:val="FBFF6B81"/>
    <w:rsid w:val="FBFFB5EB"/>
    <w:rsid w:val="FBFFD0A2"/>
    <w:rsid w:val="FC2F733C"/>
    <w:rsid w:val="FC37B195"/>
    <w:rsid w:val="FC3BD78F"/>
    <w:rsid w:val="FC7D9C64"/>
    <w:rsid w:val="FCBDE1B0"/>
    <w:rsid w:val="FCDFA9FA"/>
    <w:rsid w:val="FCE537F7"/>
    <w:rsid w:val="FCE7661C"/>
    <w:rsid w:val="FCEB2C16"/>
    <w:rsid w:val="FCEF1354"/>
    <w:rsid w:val="FCF7318C"/>
    <w:rsid w:val="FCFE3FCE"/>
    <w:rsid w:val="FCFF6F96"/>
    <w:rsid w:val="FD1E6CC9"/>
    <w:rsid w:val="FD2E4AFA"/>
    <w:rsid w:val="FD6F3E90"/>
    <w:rsid w:val="FD741DED"/>
    <w:rsid w:val="FD7B20DB"/>
    <w:rsid w:val="FD7B30A3"/>
    <w:rsid w:val="FD7EFEE8"/>
    <w:rsid w:val="FD8F6B70"/>
    <w:rsid w:val="FD979811"/>
    <w:rsid w:val="FD9F008C"/>
    <w:rsid w:val="FDAD54BA"/>
    <w:rsid w:val="FDAFD733"/>
    <w:rsid w:val="FDAFDD83"/>
    <w:rsid w:val="FDBD0FA4"/>
    <w:rsid w:val="FDBFCE39"/>
    <w:rsid w:val="FDCB2CD3"/>
    <w:rsid w:val="FDD5529B"/>
    <w:rsid w:val="FDDB3CDC"/>
    <w:rsid w:val="FDDEA010"/>
    <w:rsid w:val="FDDF1673"/>
    <w:rsid w:val="FDDF1F93"/>
    <w:rsid w:val="FDDF6B44"/>
    <w:rsid w:val="FDDFEE63"/>
    <w:rsid w:val="FDE35146"/>
    <w:rsid w:val="FDE38D63"/>
    <w:rsid w:val="FDE79680"/>
    <w:rsid w:val="FDE9761B"/>
    <w:rsid w:val="FDEB7EDA"/>
    <w:rsid w:val="FDED574B"/>
    <w:rsid w:val="FDEE53EE"/>
    <w:rsid w:val="FDEECE6D"/>
    <w:rsid w:val="FDEEFEE4"/>
    <w:rsid w:val="FDEF090E"/>
    <w:rsid w:val="FDEF57BC"/>
    <w:rsid w:val="FDEF9C90"/>
    <w:rsid w:val="FDEFBA33"/>
    <w:rsid w:val="FDF3B38D"/>
    <w:rsid w:val="FDF3D23D"/>
    <w:rsid w:val="FDF6ED70"/>
    <w:rsid w:val="FDF7624F"/>
    <w:rsid w:val="FDFB75DF"/>
    <w:rsid w:val="FDFD9F29"/>
    <w:rsid w:val="FDFDC6BB"/>
    <w:rsid w:val="FDFE3032"/>
    <w:rsid w:val="FDFEE4FD"/>
    <w:rsid w:val="FDFF25E5"/>
    <w:rsid w:val="FDFF310B"/>
    <w:rsid w:val="FDFF54A8"/>
    <w:rsid w:val="FE1E563B"/>
    <w:rsid w:val="FE6F76BF"/>
    <w:rsid w:val="FE6FC4F9"/>
    <w:rsid w:val="FE7B471C"/>
    <w:rsid w:val="FE7DDB9E"/>
    <w:rsid w:val="FE7F2074"/>
    <w:rsid w:val="FE7F4F44"/>
    <w:rsid w:val="FE93400F"/>
    <w:rsid w:val="FE97814C"/>
    <w:rsid w:val="FE9FDB29"/>
    <w:rsid w:val="FEAFD3ED"/>
    <w:rsid w:val="FEAFD881"/>
    <w:rsid w:val="FEB7D730"/>
    <w:rsid w:val="FEB898B2"/>
    <w:rsid w:val="FEBE3F1E"/>
    <w:rsid w:val="FEC694D9"/>
    <w:rsid w:val="FECD438D"/>
    <w:rsid w:val="FECFADDC"/>
    <w:rsid w:val="FECFD195"/>
    <w:rsid w:val="FED68A34"/>
    <w:rsid w:val="FEDEAED1"/>
    <w:rsid w:val="FEDF58BB"/>
    <w:rsid w:val="FEDFA837"/>
    <w:rsid w:val="FEEE1386"/>
    <w:rsid w:val="FEEF4449"/>
    <w:rsid w:val="FEEF62E7"/>
    <w:rsid w:val="FEF3E573"/>
    <w:rsid w:val="FEF70B28"/>
    <w:rsid w:val="FEFA8B90"/>
    <w:rsid w:val="FEFBA4AD"/>
    <w:rsid w:val="FEFBB476"/>
    <w:rsid w:val="FEFD478B"/>
    <w:rsid w:val="FEFE6511"/>
    <w:rsid w:val="FEFF1CAA"/>
    <w:rsid w:val="FEFF5ED7"/>
    <w:rsid w:val="FEFF7F01"/>
    <w:rsid w:val="FEFFDB17"/>
    <w:rsid w:val="FF168E4D"/>
    <w:rsid w:val="FF273E05"/>
    <w:rsid w:val="FF2F6058"/>
    <w:rsid w:val="FF2F855F"/>
    <w:rsid w:val="FF396B19"/>
    <w:rsid w:val="FF3B4F7B"/>
    <w:rsid w:val="FF3D1F34"/>
    <w:rsid w:val="FF3DF678"/>
    <w:rsid w:val="FF3E0AAA"/>
    <w:rsid w:val="FF478C1F"/>
    <w:rsid w:val="FF4DA4FF"/>
    <w:rsid w:val="FF525C37"/>
    <w:rsid w:val="FF55A746"/>
    <w:rsid w:val="FF57519C"/>
    <w:rsid w:val="FF6676E9"/>
    <w:rsid w:val="FF676E9D"/>
    <w:rsid w:val="FF6DC7E0"/>
    <w:rsid w:val="FF7154EA"/>
    <w:rsid w:val="FF728036"/>
    <w:rsid w:val="FF74887A"/>
    <w:rsid w:val="FF750ABF"/>
    <w:rsid w:val="FF7601DF"/>
    <w:rsid w:val="FF79A1EF"/>
    <w:rsid w:val="FF7A4B77"/>
    <w:rsid w:val="FF7CDBFF"/>
    <w:rsid w:val="FF7D62C2"/>
    <w:rsid w:val="FF7D8D3C"/>
    <w:rsid w:val="FF7DBA31"/>
    <w:rsid w:val="FF7F05D8"/>
    <w:rsid w:val="FF8AE703"/>
    <w:rsid w:val="FF975712"/>
    <w:rsid w:val="FF9933B7"/>
    <w:rsid w:val="FF9F81DA"/>
    <w:rsid w:val="FF9FD993"/>
    <w:rsid w:val="FFA59EF8"/>
    <w:rsid w:val="FFAD15D2"/>
    <w:rsid w:val="FFADBDA9"/>
    <w:rsid w:val="FFAE4660"/>
    <w:rsid w:val="FFAF4F70"/>
    <w:rsid w:val="FFAF6FEE"/>
    <w:rsid w:val="FFB007B3"/>
    <w:rsid w:val="FFB10485"/>
    <w:rsid w:val="FFB34D4F"/>
    <w:rsid w:val="FFB46ED0"/>
    <w:rsid w:val="FFBA6EF3"/>
    <w:rsid w:val="FFBB58BA"/>
    <w:rsid w:val="FFBBFEFE"/>
    <w:rsid w:val="FFBC9320"/>
    <w:rsid w:val="FFBD21B3"/>
    <w:rsid w:val="FFBEA506"/>
    <w:rsid w:val="FFBEE93F"/>
    <w:rsid w:val="FFBEEA19"/>
    <w:rsid w:val="FFBF09A2"/>
    <w:rsid w:val="FFBF3F90"/>
    <w:rsid w:val="FFBF635D"/>
    <w:rsid w:val="FFBF7908"/>
    <w:rsid w:val="FFBF9C24"/>
    <w:rsid w:val="FFBFA05F"/>
    <w:rsid w:val="FFC69506"/>
    <w:rsid w:val="FFCD2C79"/>
    <w:rsid w:val="FFCDA114"/>
    <w:rsid w:val="FFCEDE0C"/>
    <w:rsid w:val="FFCFEC06"/>
    <w:rsid w:val="FFD66A4D"/>
    <w:rsid w:val="FFD682A0"/>
    <w:rsid w:val="FFD74987"/>
    <w:rsid w:val="FFD778FE"/>
    <w:rsid w:val="FFD98210"/>
    <w:rsid w:val="FFD9C71B"/>
    <w:rsid w:val="FFDB22E5"/>
    <w:rsid w:val="FFDB5E6A"/>
    <w:rsid w:val="FFDBB0CE"/>
    <w:rsid w:val="FFDC221A"/>
    <w:rsid w:val="FFDD9F00"/>
    <w:rsid w:val="FFDE941F"/>
    <w:rsid w:val="FFDF5A37"/>
    <w:rsid w:val="FFDFC159"/>
    <w:rsid w:val="FFDFC15B"/>
    <w:rsid w:val="FFDFC233"/>
    <w:rsid w:val="FFE5D789"/>
    <w:rsid w:val="FFE7905C"/>
    <w:rsid w:val="FFE969B4"/>
    <w:rsid w:val="FFEB1A70"/>
    <w:rsid w:val="FFEE3106"/>
    <w:rsid w:val="FFEE7656"/>
    <w:rsid w:val="FFEF07DD"/>
    <w:rsid w:val="FFEF1A72"/>
    <w:rsid w:val="FFEF8AEB"/>
    <w:rsid w:val="FFEFBB48"/>
    <w:rsid w:val="FFEFED0F"/>
    <w:rsid w:val="FFF212E9"/>
    <w:rsid w:val="FFF37D85"/>
    <w:rsid w:val="FFF3BAC2"/>
    <w:rsid w:val="FFF66360"/>
    <w:rsid w:val="FFF67393"/>
    <w:rsid w:val="FFF759F8"/>
    <w:rsid w:val="FFF770FD"/>
    <w:rsid w:val="FFF78868"/>
    <w:rsid w:val="FFF7A5AB"/>
    <w:rsid w:val="FFF7B0F8"/>
    <w:rsid w:val="FFF7B3F9"/>
    <w:rsid w:val="FFF7F6F1"/>
    <w:rsid w:val="FFF83FF0"/>
    <w:rsid w:val="FFFB1E1F"/>
    <w:rsid w:val="FFFB218B"/>
    <w:rsid w:val="FFFB89CD"/>
    <w:rsid w:val="FFFBB68F"/>
    <w:rsid w:val="FFFCD66F"/>
    <w:rsid w:val="FFFD048D"/>
    <w:rsid w:val="FFFD4173"/>
    <w:rsid w:val="FFFD8ED1"/>
    <w:rsid w:val="FFFDEA2E"/>
    <w:rsid w:val="FFFDFFF2"/>
    <w:rsid w:val="FFFE27B9"/>
    <w:rsid w:val="FFFE3675"/>
    <w:rsid w:val="FFFEA38D"/>
    <w:rsid w:val="FFFEAFA8"/>
    <w:rsid w:val="FFFEEA91"/>
    <w:rsid w:val="FFFF303C"/>
    <w:rsid w:val="FFFF50B3"/>
    <w:rsid w:val="FFFF5221"/>
    <w:rsid w:val="FFFF6B62"/>
    <w:rsid w:val="FFFF8BBC"/>
    <w:rsid w:val="FFFF9DD9"/>
    <w:rsid w:val="FFFFA29A"/>
    <w:rsid w:val="FFFFA6AB"/>
    <w:rsid w:val="FFFFA6C3"/>
    <w:rsid w:val="FFFFC5A4"/>
    <w:rsid w:val="FFFFC927"/>
    <w:rsid w:val="FFFFDB08"/>
    <w:rsid w:val="FFFFF9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autoRedefine/>
    <w:qFormat/>
    <w:uiPriority w:val="0"/>
    <w:pPr>
      <w:keepNext/>
      <w:keepLines/>
      <w:spacing w:before="340" w:after="330" w:line="576" w:lineRule="auto"/>
      <w:outlineLvl w:val="0"/>
    </w:pPr>
    <w:rPr>
      <w:b/>
      <w:kern w:val="44"/>
      <w:sz w:val="44"/>
    </w:rPr>
  </w:style>
  <w:style w:type="paragraph" w:styleId="5">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autoRedefine/>
    <w:unhideWhenUsed/>
    <w:qFormat/>
    <w:uiPriority w:val="99"/>
    <w:rPr>
      <w:rFonts w:ascii="宋体" w:hAnsi="Courier New" w:cs="Courier New"/>
    </w:rPr>
  </w:style>
  <w:style w:type="paragraph" w:styleId="3">
    <w:name w:val="List Number 5"/>
    <w:basedOn w:val="1"/>
    <w:autoRedefine/>
    <w:qFormat/>
    <w:uiPriority w:val="0"/>
    <w:pPr>
      <w:numPr>
        <w:ilvl w:val="0"/>
        <w:numId w:val="1"/>
      </w:numPr>
    </w:pPr>
  </w:style>
  <w:style w:type="paragraph" w:styleId="6">
    <w:name w:val="Body Text"/>
    <w:basedOn w:val="1"/>
    <w:autoRedefine/>
    <w:qFormat/>
    <w:uiPriority w:val="0"/>
    <w:pPr>
      <w:spacing w:after="140" w:line="276" w:lineRule="auto"/>
    </w:pPr>
  </w:style>
  <w:style w:type="paragraph" w:styleId="7">
    <w:name w:val="Body Text Indent"/>
    <w:basedOn w:val="1"/>
    <w:autoRedefine/>
    <w:unhideWhenUsed/>
    <w:qFormat/>
    <w:uiPriority w:val="99"/>
    <w:pPr>
      <w:spacing w:after="120"/>
      <w:ind w:left="420" w:leftChars="200"/>
    </w:pPr>
  </w:style>
  <w:style w:type="paragraph" w:styleId="8">
    <w:name w:val="toc 3"/>
    <w:basedOn w:val="1"/>
    <w:next w:val="1"/>
    <w:autoRedefine/>
    <w:qFormat/>
    <w:uiPriority w:val="39"/>
    <w:pPr>
      <w:ind w:left="840" w:leftChars="400"/>
    </w:p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autoRedefine/>
    <w:qFormat/>
    <w:uiPriority w:val="39"/>
  </w:style>
  <w:style w:type="paragraph" w:styleId="12">
    <w:name w:val="toc 2"/>
    <w:basedOn w:val="1"/>
    <w:next w:val="1"/>
    <w:autoRedefine/>
    <w:qFormat/>
    <w:uiPriority w:val="39"/>
    <w:pPr>
      <w:ind w:left="420" w:leftChars="200"/>
    </w:pPr>
  </w:style>
  <w:style w:type="paragraph" w:styleId="13">
    <w:name w:val="Normal (Web)"/>
    <w:basedOn w:val="1"/>
    <w:autoRedefine/>
    <w:qFormat/>
    <w:uiPriority w:val="0"/>
    <w:pPr>
      <w:spacing w:before="100" w:beforeAutospacing="1" w:after="100" w:afterAutospacing="1"/>
      <w:jc w:val="left"/>
    </w:pPr>
    <w:rPr>
      <w:kern w:val="0"/>
      <w:sz w:val="24"/>
    </w:rPr>
  </w:style>
  <w:style w:type="paragraph" w:styleId="14">
    <w:name w:val="Body Text First Indent 2"/>
    <w:basedOn w:val="7"/>
    <w:autoRedefine/>
    <w:unhideWhenUsed/>
    <w:qFormat/>
    <w:uiPriority w:val="99"/>
    <w:pPr>
      <w:ind w:firstLine="420" w:firstLineChars="200"/>
    </w:pPr>
  </w:style>
  <w:style w:type="character" w:styleId="17">
    <w:name w:val="page number"/>
    <w:basedOn w:val="16"/>
    <w:autoRedefine/>
    <w:qFormat/>
    <w:uiPriority w:val="0"/>
  </w:style>
  <w:style w:type="character" w:styleId="18">
    <w:name w:val="Hyperlink"/>
    <w:basedOn w:val="16"/>
    <w:autoRedefine/>
    <w:qFormat/>
    <w:uiPriority w:val="0"/>
    <w:rPr>
      <w:color w:val="0000FF"/>
      <w:u w:val="single"/>
    </w:rPr>
  </w:style>
  <w:style w:type="paragraph" w:customStyle="1" w:styleId="19">
    <w:name w:val="标题 21"/>
    <w:basedOn w:val="1"/>
    <w:autoRedefine/>
    <w:qFormat/>
    <w:uiPriority w:val="0"/>
    <w:pPr>
      <w:keepNext/>
      <w:keepLines/>
      <w:spacing w:before="260" w:after="260" w:line="416" w:lineRule="auto"/>
      <w:outlineLvl w:val="1"/>
    </w:pPr>
    <w:rPr>
      <w:rFonts w:ascii="Cambria" w:hAnsi="Cambria"/>
      <w:b/>
      <w:bCs/>
    </w:rPr>
  </w:style>
  <w:style w:type="character" w:customStyle="1" w:styleId="20">
    <w:name w:val="默认段落字体1"/>
    <w:link w:val="1"/>
    <w:autoRedefine/>
    <w:semiHidden/>
    <w:qFormat/>
    <w:uiPriority w:val="0"/>
  </w:style>
  <w:style w:type="table" w:customStyle="1" w:styleId="21">
    <w:name w:val="普通表格1"/>
    <w:autoRedefine/>
    <w:semiHidden/>
    <w:qFormat/>
    <w:uiPriority w:val="0"/>
  </w:style>
  <w:style w:type="paragraph" w:customStyle="1" w:styleId="22">
    <w:name w:val="页脚1"/>
    <w:basedOn w:val="1"/>
    <w:qFormat/>
    <w:uiPriority w:val="0"/>
    <w:pPr>
      <w:tabs>
        <w:tab w:val="center" w:pos="4153"/>
        <w:tab w:val="right" w:pos="8306"/>
      </w:tabs>
      <w:snapToGrid w:val="0"/>
      <w:jc w:val="left"/>
    </w:pPr>
    <w:rPr>
      <w:sz w:val="18"/>
      <w:szCs w:val="18"/>
    </w:rPr>
  </w:style>
  <w:style w:type="paragraph" w:customStyle="1" w:styleId="23">
    <w:name w:val="普通(网站)1"/>
    <w:basedOn w:val="1"/>
    <w:autoRedefine/>
    <w:qFormat/>
    <w:uiPriority w:val="0"/>
    <w:pPr>
      <w:spacing w:before="100" w:beforeAutospacing="1" w:after="100" w:afterAutospacing="1"/>
      <w:jc w:val="left"/>
    </w:pPr>
    <w:rPr>
      <w:rFonts w:ascii="Calibri" w:hAnsi="Calibri" w:eastAsia="宋体"/>
      <w:kern w:val="0"/>
      <w:sz w:val="24"/>
      <w:szCs w:val="24"/>
    </w:rPr>
  </w:style>
  <w:style w:type="paragraph" w:customStyle="1" w:styleId="24">
    <w:name w:val="UserStyle_0"/>
    <w:basedOn w:val="1"/>
    <w:next w:val="1"/>
    <w:autoRedefine/>
    <w:qFormat/>
    <w:uiPriority w:val="0"/>
    <w:pPr>
      <w:keepNext/>
      <w:keepLines/>
      <w:spacing w:before="260" w:after="260" w:line="416" w:lineRule="auto"/>
      <w:jc w:val="both"/>
    </w:pPr>
    <w:rPr>
      <w:rFonts w:ascii="Cambria" w:hAnsi="Cambria" w:eastAsia="宋体"/>
      <w:b/>
      <w:bCs/>
      <w:kern w:val="2"/>
      <w:sz w:val="32"/>
      <w:szCs w:val="32"/>
      <w:lang w:val="en-US" w:eastAsia="zh-CN" w:bidi="ar-SA"/>
    </w:rPr>
  </w:style>
  <w:style w:type="character" w:customStyle="1" w:styleId="25">
    <w:name w:val="NormalCharacter"/>
    <w:link w:val="1"/>
    <w:autoRedefine/>
    <w:semiHidden/>
    <w:qFormat/>
    <w:uiPriority w:val="0"/>
    <w:rPr>
      <w:rFonts w:ascii="Times New Roman" w:hAnsi="Times New Roman" w:eastAsia="仿宋_GB2312"/>
      <w:kern w:val="2"/>
      <w:sz w:val="32"/>
      <w:szCs w:val="32"/>
      <w:lang w:val="en-US" w:eastAsia="zh-CN" w:bidi="ar-SA"/>
    </w:rPr>
  </w:style>
  <w:style w:type="character" w:customStyle="1" w:styleId="26">
    <w:name w:val="s16"/>
    <w:link w:val="1"/>
    <w:autoRedefine/>
    <w:qFormat/>
    <w:uiPriority w:val="0"/>
  </w:style>
  <w:style w:type="character" w:customStyle="1" w:styleId="27">
    <w:name w:val="emtidy-2"/>
    <w:basedOn w:val="16"/>
    <w:autoRedefine/>
    <w:qFormat/>
    <w:uiPriority w:val="0"/>
  </w:style>
  <w:style w:type="paragraph" w:customStyle="1" w:styleId="28">
    <w:name w:val="主送单位"/>
    <w:basedOn w:val="1"/>
    <w:autoRedefine/>
    <w:qFormat/>
    <w:uiPriority w:val="0"/>
    <w:pPr>
      <w:spacing w:line="600" w:lineRule="exact"/>
    </w:pPr>
    <w:rPr>
      <w:rFonts w:ascii="Times New Roman" w:hAnsi="Times New Roman" w:eastAsia="仿宋_GB2312"/>
      <w:sz w:val="32"/>
      <w:szCs w:val="20"/>
    </w:rPr>
  </w:style>
  <w:style w:type="paragraph" w:customStyle="1" w:styleId="29">
    <w:name w:val="纯文本1"/>
    <w:basedOn w:val="1"/>
    <w:autoRedefine/>
    <w:qFormat/>
    <w:uiPriority w:val="0"/>
    <w:rPr>
      <w:rFonts w:ascii="宋体" w:hAnsi="Courier New"/>
    </w:rPr>
  </w:style>
  <w:style w:type="character" w:customStyle="1" w:styleId="30">
    <w:name w:val="页码1"/>
    <w:basedOn w:val="20"/>
    <w:link w:val="1"/>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2024-07-28T21:19:00Z</dcterms:created>
  <dc:creator>uos</dc:creator>
  <cp:lastModifiedBy>邹翔冒泡泡</cp:lastModifiedBy>
  <dcterms:modified xsi:type="dcterms:W3CDTF">2024-08-09T08:53:29Z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E54F89A319B749ADAFF069E56EE0E10C_13</vt:lpwstr>
  </property>
</Properties>
</file>